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B3B5A" w14:textId="77777777" w:rsidR="00437E92" w:rsidRDefault="00437E92" w:rsidP="00437E92">
      <w:pPr>
        <w:jc w:val="center"/>
        <w:rPr>
          <w:rFonts w:ascii="Arial" w:eastAsia="Times New Roman" w:hAnsi="Arial" w:cs="Arial"/>
          <w:b/>
          <w:sz w:val="52"/>
          <w:szCs w:val="52"/>
        </w:rPr>
      </w:pPr>
      <w:bookmarkStart w:id="0" w:name="_GoBack"/>
      <w:bookmarkEnd w:id="0"/>
    </w:p>
    <w:p w14:paraId="49E0B2F4" w14:textId="77777777" w:rsidR="00437E92" w:rsidRDefault="00437E92" w:rsidP="00437E92">
      <w:pPr>
        <w:jc w:val="center"/>
        <w:rPr>
          <w:rFonts w:ascii="Arial" w:eastAsia="Times New Roman" w:hAnsi="Arial" w:cs="Arial"/>
          <w:b/>
          <w:sz w:val="52"/>
          <w:szCs w:val="52"/>
        </w:rPr>
      </w:pPr>
    </w:p>
    <w:p w14:paraId="4C3E0A84" w14:textId="7282CC57" w:rsidR="00437E92" w:rsidRPr="001F6EC6" w:rsidRDefault="000755B9" w:rsidP="00437E92">
      <w:pPr>
        <w:jc w:val="center"/>
        <w:rPr>
          <w:rFonts w:ascii="Arial" w:eastAsia="Times New Roman" w:hAnsi="Arial" w:cs="Arial"/>
          <w:b/>
          <w:sz w:val="52"/>
          <w:szCs w:val="52"/>
        </w:rPr>
      </w:pPr>
      <w:r w:rsidRPr="001F6EC6">
        <w:rPr>
          <w:rFonts w:ascii="Arial" w:eastAsia="Times New Roman" w:hAnsi="Arial" w:cs="Arial"/>
          <w:b/>
          <w:sz w:val="52"/>
          <w:szCs w:val="52"/>
        </w:rPr>
        <w:br/>
      </w:r>
      <w:r w:rsidR="0033602F" w:rsidRPr="001F6EC6">
        <w:rPr>
          <w:rFonts w:ascii="Arial" w:eastAsia="Times New Roman" w:hAnsi="Arial" w:cs="Arial"/>
          <w:b/>
          <w:sz w:val="52"/>
          <w:szCs w:val="52"/>
        </w:rPr>
        <w:t>Positieve Psychologie</w:t>
      </w:r>
      <w:r w:rsidR="00437E92" w:rsidRPr="001F6EC6">
        <w:rPr>
          <w:rFonts w:ascii="Arial" w:eastAsia="Times New Roman" w:hAnsi="Arial" w:cs="Arial"/>
          <w:b/>
          <w:sz w:val="52"/>
          <w:szCs w:val="52"/>
        </w:rPr>
        <w:t xml:space="preserve"> basisopleiding </w:t>
      </w:r>
    </w:p>
    <w:p w14:paraId="0326358F" w14:textId="77777777" w:rsidR="00437E92" w:rsidRPr="001F6EC6" w:rsidRDefault="00437E92" w:rsidP="00437E92">
      <w:pPr>
        <w:jc w:val="center"/>
        <w:rPr>
          <w:rFonts w:ascii="Arial" w:eastAsia="Times New Roman" w:hAnsi="Arial" w:cs="Arial"/>
          <w:b/>
          <w:sz w:val="52"/>
          <w:szCs w:val="52"/>
        </w:rPr>
      </w:pPr>
    </w:p>
    <w:p w14:paraId="6BE16CFD" w14:textId="77777777" w:rsidR="00437E92" w:rsidRPr="001F6EC6" w:rsidRDefault="000755B9" w:rsidP="00437E92">
      <w:pPr>
        <w:jc w:val="center"/>
        <w:rPr>
          <w:rFonts w:ascii="Arial" w:eastAsia="Times New Roman" w:hAnsi="Arial" w:cs="Arial"/>
          <w:b/>
          <w:sz w:val="52"/>
          <w:szCs w:val="52"/>
        </w:rPr>
      </w:pPr>
      <w:r>
        <w:rPr>
          <w:rFonts w:ascii="Helvetica" w:hAnsi="Helvetica" w:cs="Helvetica"/>
          <w:noProof/>
          <w:color w:val="313439"/>
          <w:sz w:val="18"/>
          <w:szCs w:val="18"/>
        </w:rPr>
        <w:drawing>
          <wp:anchor distT="0" distB="0" distL="114300" distR="114300" simplePos="0" relativeHeight="251658240" behindDoc="0" locked="0" layoutInCell="1" allowOverlap="1" wp14:anchorId="2DE20ACD" wp14:editId="53C519C9">
            <wp:simplePos x="0" y="0"/>
            <wp:positionH relativeFrom="margin">
              <wp:align>right</wp:align>
            </wp:positionH>
            <wp:positionV relativeFrom="paragraph">
              <wp:posOffset>677545</wp:posOffset>
            </wp:positionV>
            <wp:extent cx="5760720" cy="827478"/>
            <wp:effectExtent l="0" t="0" r="0" b="0"/>
            <wp:wrapSquare wrapText="bothSides"/>
            <wp:docPr id="1" name="Afbeelding 1" descr="logo seetrue opleiding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etrue opleiding mindful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74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F0F09" w14:textId="77777777" w:rsidR="00437E92" w:rsidRPr="001F6EC6" w:rsidRDefault="00437E92" w:rsidP="00437E92">
      <w:pPr>
        <w:jc w:val="center"/>
        <w:rPr>
          <w:rFonts w:ascii="Arial" w:eastAsia="Times New Roman" w:hAnsi="Arial" w:cs="Arial"/>
          <w:b/>
          <w:sz w:val="52"/>
          <w:szCs w:val="52"/>
        </w:rPr>
      </w:pPr>
    </w:p>
    <w:p w14:paraId="3C90B70B" w14:textId="77777777" w:rsidR="000755B9" w:rsidRPr="001F6EC6" w:rsidRDefault="000755B9">
      <w:pPr>
        <w:rPr>
          <w:rFonts w:ascii="Arial" w:eastAsia="Times New Roman" w:hAnsi="Arial" w:cs="Arial"/>
          <w:b/>
          <w:sz w:val="32"/>
          <w:szCs w:val="32"/>
        </w:rPr>
      </w:pPr>
    </w:p>
    <w:p w14:paraId="16CAF49E" w14:textId="77777777" w:rsidR="000755B9" w:rsidRPr="001F6EC6" w:rsidRDefault="000755B9">
      <w:pPr>
        <w:rPr>
          <w:rFonts w:ascii="Arial" w:eastAsia="Times New Roman" w:hAnsi="Arial" w:cs="Arial"/>
          <w:b/>
          <w:sz w:val="32"/>
          <w:szCs w:val="32"/>
        </w:rPr>
      </w:pPr>
    </w:p>
    <w:p w14:paraId="03172027" w14:textId="77777777" w:rsidR="000755B9" w:rsidRPr="001F6EC6" w:rsidRDefault="000755B9">
      <w:pPr>
        <w:rPr>
          <w:rFonts w:ascii="Arial" w:eastAsia="Times New Roman" w:hAnsi="Arial" w:cs="Arial"/>
          <w:b/>
          <w:sz w:val="32"/>
          <w:szCs w:val="32"/>
        </w:rPr>
      </w:pPr>
    </w:p>
    <w:p w14:paraId="10BF50F5" w14:textId="77777777" w:rsidR="000755B9" w:rsidRPr="001F6EC6" w:rsidRDefault="000755B9">
      <w:pPr>
        <w:rPr>
          <w:rFonts w:ascii="Arial" w:eastAsia="Times New Roman" w:hAnsi="Arial" w:cs="Arial"/>
          <w:b/>
          <w:sz w:val="32"/>
          <w:szCs w:val="32"/>
        </w:rPr>
      </w:pPr>
    </w:p>
    <w:p w14:paraId="169174CA" w14:textId="77777777" w:rsidR="000755B9" w:rsidRPr="001F6EC6" w:rsidRDefault="000755B9">
      <w:pPr>
        <w:rPr>
          <w:rFonts w:ascii="Arial" w:eastAsia="Times New Roman" w:hAnsi="Arial" w:cs="Arial"/>
          <w:b/>
          <w:sz w:val="32"/>
          <w:szCs w:val="32"/>
        </w:rPr>
      </w:pPr>
    </w:p>
    <w:p w14:paraId="653A1C2F" w14:textId="77777777" w:rsidR="000755B9" w:rsidRPr="001F6EC6" w:rsidRDefault="000755B9">
      <w:pPr>
        <w:rPr>
          <w:rFonts w:ascii="Arial" w:eastAsia="Times New Roman" w:hAnsi="Arial" w:cs="Arial"/>
          <w:b/>
          <w:sz w:val="32"/>
          <w:szCs w:val="32"/>
        </w:rPr>
      </w:pPr>
    </w:p>
    <w:p w14:paraId="015816C3" w14:textId="77777777" w:rsidR="000755B9" w:rsidRPr="001F6EC6" w:rsidRDefault="000755B9">
      <w:pPr>
        <w:rPr>
          <w:rFonts w:ascii="Arial" w:eastAsia="Times New Roman" w:hAnsi="Arial" w:cs="Arial"/>
          <w:b/>
          <w:sz w:val="32"/>
          <w:szCs w:val="32"/>
        </w:rPr>
      </w:pPr>
    </w:p>
    <w:p w14:paraId="2B6DE898" w14:textId="77777777" w:rsidR="000755B9" w:rsidRPr="001F6EC6" w:rsidRDefault="000755B9">
      <w:pPr>
        <w:rPr>
          <w:rFonts w:ascii="Arial" w:eastAsia="Times New Roman" w:hAnsi="Arial" w:cs="Arial"/>
          <w:b/>
          <w:sz w:val="32"/>
          <w:szCs w:val="32"/>
        </w:rPr>
      </w:pPr>
    </w:p>
    <w:p w14:paraId="3280DA13" w14:textId="77777777" w:rsidR="000755B9" w:rsidRPr="001F6EC6" w:rsidRDefault="000755B9">
      <w:pPr>
        <w:rPr>
          <w:rFonts w:ascii="Arial" w:eastAsia="Times New Roman" w:hAnsi="Arial" w:cs="Arial"/>
          <w:b/>
          <w:sz w:val="28"/>
          <w:szCs w:val="28"/>
        </w:rPr>
      </w:pPr>
      <w:r w:rsidRPr="001F6EC6">
        <w:rPr>
          <w:rFonts w:ascii="Arial" w:eastAsia="Times New Roman" w:hAnsi="Arial" w:cs="Arial"/>
          <w:b/>
          <w:sz w:val="28"/>
          <w:szCs w:val="28"/>
        </w:rPr>
        <w:t>Barry Kicken</w:t>
      </w:r>
      <w:r w:rsidRPr="001F6EC6">
        <w:rPr>
          <w:rFonts w:ascii="Arial" w:eastAsia="Times New Roman" w:hAnsi="Arial" w:cs="Arial"/>
          <w:b/>
          <w:sz w:val="28"/>
          <w:szCs w:val="28"/>
        </w:rPr>
        <w:br/>
        <w:t>06-40945255</w:t>
      </w:r>
      <w:r w:rsidRPr="001F6EC6">
        <w:rPr>
          <w:rFonts w:ascii="Arial" w:eastAsia="Times New Roman" w:hAnsi="Arial" w:cs="Arial"/>
          <w:b/>
          <w:sz w:val="28"/>
          <w:szCs w:val="28"/>
        </w:rPr>
        <w:br/>
        <w:t>barry@seetrue.nl</w:t>
      </w:r>
    </w:p>
    <w:p w14:paraId="143ADB7E" w14:textId="77777777" w:rsidR="00437E92" w:rsidRPr="001E6F88" w:rsidRDefault="000755B9">
      <w:pPr>
        <w:rPr>
          <w:rFonts w:ascii="Arial" w:eastAsia="Times New Roman" w:hAnsi="Arial" w:cs="Arial"/>
          <w:b/>
          <w:sz w:val="32"/>
          <w:szCs w:val="32"/>
        </w:rPr>
      </w:pPr>
      <w:proofErr w:type="gramStart"/>
      <w:r w:rsidRPr="001E6F88">
        <w:rPr>
          <w:rFonts w:ascii="Arial" w:eastAsia="Times New Roman" w:hAnsi="Arial" w:cs="Arial"/>
          <w:b/>
          <w:sz w:val="28"/>
          <w:szCs w:val="28"/>
        </w:rPr>
        <w:t>www.mindfulness-opleiding.nl</w:t>
      </w:r>
      <w:proofErr w:type="gramEnd"/>
      <w:r w:rsidR="00437E92" w:rsidRPr="001E6F88">
        <w:rPr>
          <w:rFonts w:ascii="Arial" w:eastAsia="Times New Roman" w:hAnsi="Arial" w:cs="Arial"/>
          <w:b/>
          <w:sz w:val="32"/>
          <w:szCs w:val="32"/>
        </w:rPr>
        <w:br w:type="page"/>
      </w:r>
    </w:p>
    <w:sdt>
      <w:sdtPr>
        <w:rPr>
          <w:rFonts w:asciiTheme="minorHAnsi" w:eastAsiaTheme="minorEastAsia" w:hAnsiTheme="minorHAnsi" w:cstheme="minorBidi"/>
          <w:color w:val="auto"/>
          <w:sz w:val="22"/>
          <w:szCs w:val="22"/>
        </w:rPr>
        <w:id w:val="-822427714"/>
        <w:docPartObj>
          <w:docPartGallery w:val="Table of Contents"/>
          <w:docPartUnique/>
        </w:docPartObj>
      </w:sdtPr>
      <w:sdtEndPr>
        <w:rPr>
          <w:b/>
          <w:bCs/>
        </w:rPr>
      </w:sdtEndPr>
      <w:sdtContent>
        <w:p w14:paraId="31031EAB" w14:textId="77777777" w:rsidR="000755B9" w:rsidRPr="001E6F88" w:rsidRDefault="000755B9">
          <w:pPr>
            <w:pStyle w:val="TOCHeading"/>
          </w:pPr>
          <w:r w:rsidRPr="001E6F88">
            <w:t>Inhoud</w:t>
          </w:r>
        </w:p>
        <w:p w14:paraId="4FF54820" w14:textId="77777777" w:rsidR="001E6F88" w:rsidRDefault="000755B9">
          <w:pPr>
            <w:pStyle w:val="TOC1"/>
            <w:tabs>
              <w:tab w:val="right" w:leader="dot" w:pos="9062"/>
            </w:tabs>
            <w:rPr>
              <w:noProof/>
            </w:rPr>
          </w:pPr>
          <w:r>
            <w:fldChar w:fldCharType="begin"/>
          </w:r>
          <w:r>
            <w:instrText xml:space="preserve"> TOC \o "1-3" \h \z \u </w:instrText>
          </w:r>
          <w:r>
            <w:fldChar w:fldCharType="separate"/>
          </w:r>
          <w:hyperlink w:anchor="_Toc454370495" w:history="1">
            <w:r w:rsidR="001E6F88" w:rsidRPr="00DA582A">
              <w:rPr>
                <w:rStyle w:val="Hyperlink"/>
                <w:noProof/>
              </w:rPr>
              <w:t>Programma nascholing</w:t>
            </w:r>
            <w:r w:rsidR="001E6F88">
              <w:rPr>
                <w:noProof/>
                <w:webHidden/>
              </w:rPr>
              <w:tab/>
            </w:r>
            <w:r w:rsidR="001E6F88">
              <w:rPr>
                <w:noProof/>
                <w:webHidden/>
              </w:rPr>
              <w:fldChar w:fldCharType="begin"/>
            </w:r>
            <w:r w:rsidR="001E6F88">
              <w:rPr>
                <w:noProof/>
                <w:webHidden/>
              </w:rPr>
              <w:instrText xml:space="preserve"> PAGEREF _Toc454370495 \h </w:instrText>
            </w:r>
            <w:r w:rsidR="001E6F88">
              <w:rPr>
                <w:noProof/>
                <w:webHidden/>
              </w:rPr>
            </w:r>
            <w:r w:rsidR="001E6F88">
              <w:rPr>
                <w:noProof/>
                <w:webHidden/>
              </w:rPr>
              <w:fldChar w:fldCharType="separate"/>
            </w:r>
            <w:r w:rsidR="001E6F88">
              <w:rPr>
                <w:noProof/>
                <w:webHidden/>
              </w:rPr>
              <w:t>3</w:t>
            </w:r>
            <w:r w:rsidR="001E6F88">
              <w:rPr>
                <w:noProof/>
                <w:webHidden/>
              </w:rPr>
              <w:fldChar w:fldCharType="end"/>
            </w:r>
          </w:hyperlink>
        </w:p>
        <w:p w14:paraId="0FDCD3FC" w14:textId="10C4C19A" w:rsidR="001E6F88" w:rsidRDefault="00D25E6A">
          <w:pPr>
            <w:pStyle w:val="TOC1"/>
            <w:tabs>
              <w:tab w:val="right" w:leader="dot" w:pos="9062"/>
            </w:tabs>
            <w:rPr>
              <w:noProof/>
            </w:rPr>
          </w:pPr>
          <w:hyperlink w:anchor="_Toc454370496" w:history="1">
            <w:r w:rsidR="007542C5">
              <w:rPr>
                <w:rStyle w:val="Hyperlink"/>
                <w:noProof/>
              </w:rPr>
              <w:t>Inhoud nascholing: B</w:t>
            </w:r>
            <w:r w:rsidR="001E6F88" w:rsidRPr="00DA582A">
              <w:rPr>
                <w:rStyle w:val="Hyperlink"/>
                <w:noProof/>
              </w:rPr>
              <w:t xml:space="preserve">asisopleiding </w:t>
            </w:r>
            <w:r w:rsidR="007542C5">
              <w:rPr>
                <w:rStyle w:val="Hyperlink"/>
                <w:noProof/>
              </w:rPr>
              <w:t>Positieve Psychologie</w:t>
            </w:r>
            <w:r w:rsidR="001E6F88">
              <w:rPr>
                <w:noProof/>
                <w:webHidden/>
              </w:rPr>
              <w:tab/>
            </w:r>
            <w:r w:rsidR="001E6F88">
              <w:rPr>
                <w:noProof/>
                <w:webHidden/>
              </w:rPr>
              <w:fldChar w:fldCharType="begin"/>
            </w:r>
            <w:r w:rsidR="001E6F88">
              <w:rPr>
                <w:noProof/>
                <w:webHidden/>
              </w:rPr>
              <w:instrText xml:space="preserve"> PAGEREF _Toc454370496 \h </w:instrText>
            </w:r>
            <w:r w:rsidR="001E6F88">
              <w:rPr>
                <w:noProof/>
                <w:webHidden/>
              </w:rPr>
            </w:r>
            <w:r w:rsidR="001E6F88">
              <w:rPr>
                <w:noProof/>
                <w:webHidden/>
              </w:rPr>
              <w:fldChar w:fldCharType="separate"/>
            </w:r>
            <w:r w:rsidR="001E6F88">
              <w:rPr>
                <w:noProof/>
                <w:webHidden/>
              </w:rPr>
              <w:t>4</w:t>
            </w:r>
            <w:r w:rsidR="001E6F88">
              <w:rPr>
                <w:noProof/>
                <w:webHidden/>
              </w:rPr>
              <w:fldChar w:fldCharType="end"/>
            </w:r>
          </w:hyperlink>
        </w:p>
        <w:p w14:paraId="25BD34A7" w14:textId="77777777" w:rsidR="001E6F88" w:rsidRDefault="00D25E6A">
          <w:pPr>
            <w:pStyle w:val="TOC1"/>
            <w:tabs>
              <w:tab w:val="right" w:leader="dot" w:pos="9062"/>
            </w:tabs>
            <w:rPr>
              <w:noProof/>
            </w:rPr>
          </w:pPr>
          <w:hyperlink w:anchor="_Toc454370497" w:history="1">
            <w:r w:rsidR="001E6F88" w:rsidRPr="00DA582A">
              <w:rPr>
                <w:rStyle w:val="Hyperlink"/>
                <w:noProof/>
              </w:rPr>
              <w:t>Zelfstudie</w:t>
            </w:r>
            <w:r w:rsidR="001E6F88">
              <w:rPr>
                <w:noProof/>
                <w:webHidden/>
              </w:rPr>
              <w:tab/>
            </w:r>
            <w:r w:rsidR="001E6F88">
              <w:rPr>
                <w:noProof/>
                <w:webHidden/>
              </w:rPr>
              <w:fldChar w:fldCharType="begin"/>
            </w:r>
            <w:r w:rsidR="001E6F88">
              <w:rPr>
                <w:noProof/>
                <w:webHidden/>
              </w:rPr>
              <w:instrText xml:space="preserve"> PAGEREF _Toc454370497 \h </w:instrText>
            </w:r>
            <w:r w:rsidR="001E6F88">
              <w:rPr>
                <w:noProof/>
                <w:webHidden/>
              </w:rPr>
            </w:r>
            <w:r w:rsidR="001E6F88">
              <w:rPr>
                <w:noProof/>
                <w:webHidden/>
              </w:rPr>
              <w:fldChar w:fldCharType="separate"/>
            </w:r>
            <w:r w:rsidR="001E6F88">
              <w:rPr>
                <w:noProof/>
                <w:webHidden/>
              </w:rPr>
              <w:t>5</w:t>
            </w:r>
            <w:r w:rsidR="001E6F88">
              <w:rPr>
                <w:noProof/>
                <w:webHidden/>
              </w:rPr>
              <w:fldChar w:fldCharType="end"/>
            </w:r>
          </w:hyperlink>
        </w:p>
        <w:p w14:paraId="21AD69E5" w14:textId="77777777" w:rsidR="000755B9" w:rsidRDefault="000755B9">
          <w:r>
            <w:rPr>
              <w:b/>
              <w:bCs/>
            </w:rPr>
            <w:fldChar w:fldCharType="end"/>
          </w:r>
        </w:p>
      </w:sdtContent>
    </w:sdt>
    <w:p w14:paraId="14C440AC" w14:textId="77777777" w:rsidR="00437E92" w:rsidRPr="00437E92" w:rsidRDefault="00437E92" w:rsidP="00437E92">
      <w:pPr>
        <w:jc w:val="center"/>
        <w:rPr>
          <w:rFonts w:ascii="Arial" w:eastAsia="Times New Roman" w:hAnsi="Arial" w:cs="Arial"/>
          <w:b/>
          <w:color w:val="2E74B5" w:themeColor="accent1" w:themeShade="BF"/>
          <w:sz w:val="52"/>
          <w:szCs w:val="52"/>
        </w:rPr>
      </w:pPr>
    </w:p>
    <w:p w14:paraId="47F1CF17" w14:textId="77777777" w:rsidR="000755B9" w:rsidRDefault="000755B9">
      <w:pPr>
        <w:rPr>
          <w:rFonts w:ascii="Arial" w:eastAsia="Times New Roman" w:hAnsi="Arial" w:cs="Arial"/>
          <w:b/>
          <w:color w:val="2E74B5" w:themeColor="accent1" w:themeShade="BF"/>
          <w:sz w:val="20"/>
          <w:szCs w:val="20"/>
        </w:rPr>
      </w:pPr>
      <w:r>
        <w:rPr>
          <w:rFonts w:ascii="Arial" w:eastAsia="Times New Roman" w:hAnsi="Arial" w:cs="Arial"/>
          <w:b/>
          <w:sz w:val="20"/>
          <w:szCs w:val="20"/>
        </w:rPr>
        <w:br w:type="page"/>
      </w:r>
    </w:p>
    <w:p w14:paraId="05A580FD" w14:textId="77777777" w:rsidR="00405315" w:rsidRDefault="00F0051C" w:rsidP="001E6F88">
      <w:pPr>
        <w:pStyle w:val="Heading1"/>
      </w:pPr>
      <w:bookmarkStart w:id="1" w:name="_Toc454370495"/>
      <w:r w:rsidRPr="001E6F88">
        <w:lastRenderedPageBreak/>
        <w:t>Programma nascholing</w:t>
      </w:r>
      <w:bookmarkEnd w:id="1"/>
    </w:p>
    <w:p w14:paraId="22A27F92" w14:textId="3952221B" w:rsidR="00F0051C" w:rsidRPr="001E6F88" w:rsidRDefault="00F0051C" w:rsidP="001E6F88">
      <w:pPr>
        <w:pStyle w:val="Heading1"/>
      </w:pPr>
      <w:r w:rsidRPr="001E6F88">
        <w:br/>
      </w:r>
    </w:p>
    <w:p w14:paraId="4F04D230" w14:textId="1E6CB4BA" w:rsidR="00F0051C" w:rsidRDefault="00F0051C" w:rsidP="00F0051C">
      <w:pPr>
        <w:rPr>
          <w:rFonts w:ascii="Arial" w:eastAsia="Times New Roman" w:hAnsi="Arial" w:cs="Arial"/>
          <w:sz w:val="20"/>
          <w:szCs w:val="20"/>
        </w:rPr>
      </w:pPr>
      <w:r w:rsidRPr="00F0051C">
        <w:rPr>
          <w:rFonts w:ascii="Arial" w:hAnsi="Arial" w:cs="Arial"/>
          <w:sz w:val="20"/>
          <w:szCs w:val="20"/>
        </w:rPr>
        <w:t xml:space="preserve">Deze nascholing start op verschillende momenten in </w:t>
      </w:r>
      <w:r w:rsidR="001F6EC6">
        <w:rPr>
          <w:rFonts w:ascii="Arial" w:hAnsi="Arial" w:cs="Arial"/>
          <w:sz w:val="20"/>
          <w:szCs w:val="20"/>
        </w:rPr>
        <w:t>20</w:t>
      </w:r>
      <w:r w:rsidR="00DC4CA7">
        <w:rPr>
          <w:rFonts w:ascii="Arial" w:hAnsi="Arial" w:cs="Arial"/>
          <w:sz w:val="20"/>
          <w:szCs w:val="20"/>
        </w:rPr>
        <w:t>19 en 2020</w:t>
      </w:r>
      <w:r w:rsidRPr="00F0051C">
        <w:rPr>
          <w:rFonts w:ascii="Arial" w:hAnsi="Arial" w:cs="Arial"/>
          <w:sz w:val="20"/>
          <w:szCs w:val="20"/>
        </w:rPr>
        <w:t xml:space="preserve">. </w:t>
      </w:r>
      <w:r w:rsidRPr="00F0051C">
        <w:rPr>
          <w:rFonts w:ascii="Arial" w:eastAsia="Times New Roman" w:hAnsi="Arial" w:cs="Arial"/>
          <w:sz w:val="20"/>
          <w:szCs w:val="20"/>
        </w:rPr>
        <w:t xml:space="preserve">Deze aanvraag is dan ook bedoeld voor alle </w:t>
      </w:r>
      <w:r w:rsidR="000F2A45">
        <w:rPr>
          <w:rFonts w:ascii="Arial" w:eastAsia="Times New Roman" w:hAnsi="Arial" w:cs="Arial"/>
          <w:sz w:val="20"/>
          <w:szCs w:val="20"/>
        </w:rPr>
        <w:t xml:space="preserve">Positieve Psychologie </w:t>
      </w:r>
      <w:r w:rsidR="001F57BB">
        <w:rPr>
          <w:rFonts w:ascii="Arial" w:eastAsia="Times New Roman" w:hAnsi="Arial" w:cs="Arial"/>
          <w:sz w:val="20"/>
          <w:szCs w:val="20"/>
        </w:rPr>
        <w:t>basisopleidingen</w:t>
      </w:r>
      <w:r w:rsidRPr="00F0051C">
        <w:rPr>
          <w:rFonts w:ascii="Arial" w:eastAsia="Times New Roman" w:hAnsi="Arial" w:cs="Arial"/>
          <w:sz w:val="20"/>
          <w:szCs w:val="20"/>
        </w:rPr>
        <w:t xml:space="preserve"> in </w:t>
      </w:r>
      <w:r w:rsidR="001F6EC6">
        <w:rPr>
          <w:rFonts w:ascii="Arial" w:eastAsia="Times New Roman" w:hAnsi="Arial" w:cs="Arial"/>
          <w:sz w:val="20"/>
          <w:szCs w:val="20"/>
        </w:rPr>
        <w:t>20</w:t>
      </w:r>
      <w:r w:rsidR="00DC4CA7">
        <w:rPr>
          <w:rFonts w:ascii="Arial" w:eastAsia="Times New Roman" w:hAnsi="Arial" w:cs="Arial"/>
          <w:sz w:val="20"/>
          <w:szCs w:val="20"/>
        </w:rPr>
        <w:t>20</w:t>
      </w:r>
      <w:r w:rsidRPr="00F0051C">
        <w:rPr>
          <w:rFonts w:ascii="Arial" w:eastAsia="Times New Roman" w:hAnsi="Arial" w:cs="Arial"/>
          <w:sz w:val="20"/>
          <w:szCs w:val="20"/>
        </w:rPr>
        <w:t xml:space="preserve">. </w:t>
      </w:r>
    </w:p>
    <w:p w14:paraId="42BAE765" w14:textId="77777777" w:rsidR="00E302A5" w:rsidRDefault="00E302A5" w:rsidP="00F0051C">
      <w:pPr>
        <w:rPr>
          <w:rFonts w:ascii="Arial" w:eastAsia="Times New Roman" w:hAnsi="Arial" w:cs="Arial"/>
          <w:sz w:val="20"/>
          <w:szCs w:val="20"/>
        </w:rPr>
      </w:pPr>
    </w:p>
    <w:p w14:paraId="6C60A372" w14:textId="7532181C" w:rsidR="009E15DA" w:rsidRPr="001E6F88" w:rsidRDefault="00BA63A8" w:rsidP="009E15D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Aantal opleidingsdagen: </w:t>
      </w:r>
      <w:r w:rsidR="007542C5">
        <w:rPr>
          <w:rFonts w:ascii="Arial" w:hAnsi="Arial" w:cs="Arial"/>
          <w:sz w:val="20"/>
          <w:szCs w:val="20"/>
        </w:rPr>
        <w:t>8</w:t>
      </w:r>
      <w:r>
        <w:rPr>
          <w:rFonts w:ascii="Arial" w:hAnsi="Arial" w:cs="Arial"/>
          <w:sz w:val="20"/>
          <w:szCs w:val="20"/>
        </w:rPr>
        <w:t xml:space="preserve"> dagen</w:t>
      </w:r>
    </w:p>
    <w:p w14:paraId="29DC5D77" w14:textId="57308003" w:rsidR="009E15DA" w:rsidRPr="00F15F75" w:rsidRDefault="007542C5" w:rsidP="009E15DA">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Aantal lesuren per dag: 7</w:t>
      </w:r>
      <w:r w:rsidR="009E15DA" w:rsidRPr="00F15F75">
        <w:rPr>
          <w:rFonts w:ascii="Arial" w:eastAsiaTheme="minorHAnsi" w:hAnsi="Arial" w:cs="Arial"/>
          <w:sz w:val="20"/>
          <w:szCs w:val="20"/>
          <w:lang w:eastAsia="en-US"/>
        </w:rPr>
        <w:t xml:space="preserve"> uur </w:t>
      </w:r>
    </w:p>
    <w:p w14:paraId="05FA6544" w14:textId="77535EBE" w:rsidR="009E15DA" w:rsidRPr="00F15F75" w:rsidRDefault="00FC0DC0" w:rsidP="009E15DA">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Totaal pauze</w:t>
      </w:r>
      <w:r w:rsidR="00BA63A8">
        <w:rPr>
          <w:rFonts w:ascii="Arial" w:eastAsiaTheme="minorHAnsi" w:hAnsi="Arial" w:cs="Arial"/>
          <w:sz w:val="20"/>
          <w:szCs w:val="20"/>
          <w:lang w:eastAsia="en-US"/>
        </w:rPr>
        <w:t>-</w:t>
      </w:r>
      <w:r>
        <w:rPr>
          <w:rFonts w:ascii="Arial" w:eastAsiaTheme="minorHAnsi" w:hAnsi="Arial" w:cs="Arial"/>
          <w:sz w:val="20"/>
          <w:szCs w:val="20"/>
          <w:lang w:eastAsia="en-US"/>
        </w:rPr>
        <w:t>tijd</w:t>
      </w:r>
      <w:r w:rsidR="009E15DA">
        <w:rPr>
          <w:rFonts w:ascii="Arial" w:eastAsiaTheme="minorHAnsi" w:hAnsi="Arial" w:cs="Arial"/>
          <w:sz w:val="20"/>
          <w:szCs w:val="20"/>
          <w:lang w:eastAsia="en-US"/>
        </w:rPr>
        <w:t xml:space="preserve"> per dag</w:t>
      </w:r>
      <w:r w:rsidR="009E15DA" w:rsidRPr="00F15F75">
        <w:rPr>
          <w:rFonts w:ascii="Arial" w:eastAsiaTheme="minorHAnsi" w:hAnsi="Arial" w:cs="Arial"/>
          <w:sz w:val="20"/>
          <w:szCs w:val="20"/>
          <w:lang w:eastAsia="en-US"/>
        </w:rPr>
        <w:t>: 1 uur</w:t>
      </w:r>
    </w:p>
    <w:p w14:paraId="720B9CAB" w14:textId="77777777" w:rsidR="009E15DA" w:rsidRPr="00F15F75" w:rsidRDefault="009E15DA" w:rsidP="009E15DA">
      <w:pPr>
        <w:spacing w:after="0" w:line="240" w:lineRule="auto"/>
        <w:rPr>
          <w:rFonts w:ascii="Arial" w:eastAsiaTheme="minorHAnsi" w:hAnsi="Arial" w:cs="Arial"/>
          <w:sz w:val="20"/>
          <w:szCs w:val="20"/>
          <w:lang w:eastAsia="en-US"/>
        </w:rPr>
      </w:pPr>
    </w:p>
    <w:p w14:paraId="42864A73" w14:textId="11A084D7" w:rsidR="009E15DA" w:rsidRDefault="009E15DA" w:rsidP="009E15DA">
      <w:pPr>
        <w:spacing w:after="0" w:line="240" w:lineRule="auto"/>
        <w:rPr>
          <w:rFonts w:ascii="Arial" w:eastAsiaTheme="minorHAnsi" w:hAnsi="Arial" w:cs="Arial"/>
          <w:sz w:val="20"/>
          <w:szCs w:val="20"/>
          <w:lang w:eastAsia="en-US"/>
        </w:rPr>
      </w:pPr>
      <w:proofErr w:type="gramStart"/>
      <w:r w:rsidRPr="00F15F75">
        <w:rPr>
          <w:rFonts w:ascii="Arial" w:eastAsiaTheme="minorHAnsi" w:hAnsi="Arial" w:cs="Arial"/>
          <w:sz w:val="20"/>
          <w:szCs w:val="20"/>
          <w:lang w:eastAsia="en-US"/>
        </w:rPr>
        <w:t>Totaal aantal</w:t>
      </w:r>
      <w:proofErr w:type="gramEnd"/>
      <w:r w:rsidRPr="00F15F75">
        <w:rPr>
          <w:rFonts w:ascii="Arial" w:eastAsiaTheme="minorHAnsi" w:hAnsi="Arial" w:cs="Arial"/>
          <w:sz w:val="20"/>
          <w:szCs w:val="20"/>
          <w:lang w:eastAsia="en-US"/>
        </w:rPr>
        <w:t xml:space="preserve"> lesuren</w:t>
      </w:r>
      <w:r>
        <w:rPr>
          <w:rFonts w:ascii="Arial" w:eastAsiaTheme="minorHAnsi" w:hAnsi="Arial" w:cs="Arial"/>
          <w:sz w:val="20"/>
          <w:szCs w:val="20"/>
          <w:lang w:eastAsia="en-US"/>
        </w:rPr>
        <w:t xml:space="preserve"> (contacturen) gehele opleiding</w:t>
      </w:r>
      <w:r w:rsidRPr="00F15F75">
        <w:rPr>
          <w:rFonts w:ascii="Arial" w:eastAsiaTheme="minorHAnsi" w:hAnsi="Arial" w:cs="Arial"/>
          <w:sz w:val="20"/>
          <w:szCs w:val="20"/>
          <w:lang w:eastAsia="en-US"/>
        </w:rPr>
        <w:t xml:space="preserve">: </w:t>
      </w:r>
      <w:r w:rsidR="007542C5">
        <w:rPr>
          <w:rFonts w:ascii="Arial" w:eastAsiaTheme="minorHAnsi" w:hAnsi="Arial" w:cs="Arial"/>
          <w:sz w:val="20"/>
          <w:szCs w:val="20"/>
          <w:lang w:eastAsia="en-US"/>
        </w:rPr>
        <w:t>48</w:t>
      </w:r>
      <w:r w:rsidRPr="00F15F75">
        <w:rPr>
          <w:rFonts w:ascii="Arial" w:eastAsiaTheme="minorHAnsi" w:hAnsi="Arial" w:cs="Arial"/>
          <w:sz w:val="20"/>
          <w:szCs w:val="20"/>
          <w:lang w:eastAsia="en-US"/>
        </w:rPr>
        <w:t xml:space="preserve"> uur</w:t>
      </w:r>
    </w:p>
    <w:p w14:paraId="15BE8E03" w14:textId="1DD3ED6E" w:rsidR="00FC0DC0" w:rsidRDefault="00FC0DC0" w:rsidP="009E15DA">
      <w:pPr>
        <w:spacing w:after="0" w:line="240"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Tijdsbelasting gehele opleiding </w:t>
      </w:r>
      <w:r w:rsidR="00BA63A8">
        <w:rPr>
          <w:rFonts w:ascii="Arial" w:eastAsiaTheme="minorHAnsi" w:hAnsi="Arial" w:cs="Arial"/>
          <w:sz w:val="20"/>
          <w:szCs w:val="20"/>
          <w:lang w:eastAsia="en-US"/>
        </w:rPr>
        <w:t xml:space="preserve">inclusief studie: </w:t>
      </w:r>
      <w:r>
        <w:rPr>
          <w:rFonts w:ascii="Arial" w:eastAsiaTheme="minorHAnsi" w:hAnsi="Arial" w:cs="Arial"/>
          <w:sz w:val="20"/>
          <w:szCs w:val="20"/>
          <w:lang w:eastAsia="en-US"/>
        </w:rPr>
        <w:t>totaal 75 uur.</w:t>
      </w:r>
    </w:p>
    <w:p w14:paraId="6594D3EC" w14:textId="77777777" w:rsidR="001A009B" w:rsidRDefault="001A009B" w:rsidP="009E15DA">
      <w:pPr>
        <w:spacing w:after="0" w:line="240" w:lineRule="auto"/>
        <w:rPr>
          <w:rFonts w:ascii="Arial" w:eastAsiaTheme="minorHAnsi" w:hAnsi="Arial" w:cs="Arial"/>
          <w:sz w:val="20"/>
          <w:szCs w:val="20"/>
          <w:lang w:eastAsia="en-US"/>
        </w:rPr>
      </w:pPr>
    </w:p>
    <w:p w14:paraId="0736878B" w14:textId="0E516BDC" w:rsidR="001A009B" w:rsidRPr="009E15DA" w:rsidRDefault="001A009B" w:rsidP="001A009B">
      <w:pPr>
        <w:spacing w:after="0" w:line="240" w:lineRule="auto"/>
        <w:rPr>
          <w:rFonts w:ascii="Arial" w:eastAsia="Times New Roman" w:hAnsi="Arial" w:cs="Arial"/>
          <w:sz w:val="20"/>
          <w:szCs w:val="20"/>
          <w:u w:val="single"/>
        </w:rPr>
      </w:pPr>
      <w:r w:rsidRPr="009E15DA">
        <w:rPr>
          <w:rFonts w:ascii="Arial" w:eastAsia="Times New Roman" w:hAnsi="Arial" w:cs="Arial"/>
          <w:sz w:val="20"/>
          <w:szCs w:val="20"/>
          <w:u w:val="single"/>
        </w:rPr>
        <w:t>Voorbeeld</w:t>
      </w:r>
      <w:r>
        <w:rPr>
          <w:rFonts w:ascii="Arial" w:eastAsia="Times New Roman" w:hAnsi="Arial" w:cs="Arial"/>
          <w:sz w:val="20"/>
          <w:szCs w:val="20"/>
          <w:u w:val="single"/>
        </w:rPr>
        <w:t xml:space="preserve"> (</w:t>
      </w:r>
      <w:r w:rsidR="00DC4CA7">
        <w:rPr>
          <w:rFonts w:ascii="Arial" w:eastAsia="Times New Roman" w:hAnsi="Arial" w:cs="Arial"/>
          <w:sz w:val="20"/>
          <w:szCs w:val="20"/>
          <w:u w:val="single"/>
        </w:rPr>
        <w:t>lopende</w:t>
      </w:r>
      <w:r>
        <w:rPr>
          <w:rFonts w:ascii="Arial" w:eastAsia="Times New Roman" w:hAnsi="Arial" w:cs="Arial"/>
          <w:sz w:val="20"/>
          <w:szCs w:val="20"/>
          <w:u w:val="single"/>
        </w:rPr>
        <w:t>)</w:t>
      </w:r>
      <w:r w:rsidRPr="009E15DA">
        <w:rPr>
          <w:rFonts w:ascii="Arial" w:eastAsia="Times New Roman" w:hAnsi="Arial" w:cs="Arial"/>
          <w:sz w:val="20"/>
          <w:szCs w:val="20"/>
          <w:u w:val="single"/>
        </w:rPr>
        <w:t xml:space="preserve"> </w:t>
      </w:r>
      <w:r>
        <w:rPr>
          <w:rFonts w:ascii="Arial" w:eastAsia="Times New Roman" w:hAnsi="Arial" w:cs="Arial"/>
          <w:sz w:val="20"/>
          <w:szCs w:val="20"/>
          <w:u w:val="single"/>
        </w:rPr>
        <w:t>data</w:t>
      </w:r>
      <w:r w:rsidRPr="009E15DA">
        <w:rPr>
          <w:rFonts w:ascii="Arial" w:eastAsia="Times New Roman" w:hAnsi="Arial" w:cs="Arial"/>
          <w:sz w:val="20"/>
          <w:szCs w:val="20"/>
          <w:u w:val="single"/>
        </w:rPr>
        <w:t xml:space="preserve"> Opleiding</w:t>
      </w:r>
    </w:p>
    <w:p w14:paraId="5390FA6A" w14:textId="77777777" w:rsidR="00791F28" w:rsidRDefault="00791F28" w:rsidP="00791F28">
      <w:pPr>
        <w:spacing w:after="0" w:line="240" w:lineRule="auto"/>
        <w:rPr>
          <w:rFonts w:ascii="Arial" w:eastAsia="Times New Roman" w:hAnsi="Arial" w:cs="Arial"/>
          <w:b/>
          <w:bCs/>
          <w:sz w:val="20"/>
          <w:szCs w:val="20"/>
          <w:lang w:val="en-US"/>
        </w:rPr>
      </w:pPr>
    </w:p>
    <w:p w14:paraId="500D9514" w14:textId="460B9AF3" w:rsidR="00791F28" w:rsidRPr="00791F28" w:rsidRDefault="00791F28" w:rsidP="00791F28">
      <w:pPr>
        <w:spacing w:after="0" w:line="240" w:lineRule="auto"/>
        <w:rPr>
          <w:rFonts w:ascii="Arial" w:eastAsia="Times New Roman" w:hAnsi="Arial" w:cs="Arial"/>
          <w:sz w:val="20"/>
          <w:szCs w:val="20"/>
          <w:lang w:val="en-US"/>
        </w:rPr>
      </w:pPr>
      <w:r w:rsidRPr="00791F28">
        <w:rPr>
          <w:rFonts w:ascii="Arial" w:eastAsia="Times New Roman" w:hAnsi="Arial" w:cs="Arial"/>
          <w:b/>
          <w:bCs/>
          <w:sz w:val="20"/>
          <w:szCs w:val="20"/>
          <w:lang w:val="en-US"/>
        </w:rPr>
        <w:t>Data:</w:t>
      </w:r>
      <w:r w:rsidRPr="00791F28">
        <w:rPr>
          <w:rFonts w:ascii="Arial" w:eastAsia="Times New Roman" w:hAnsi="Arial" w:cs="Arial"/>
          <w:sz w:val="20"/>
          <w:szCs w:val="20"/>
          <w:lang w:val="en-US"/>
        </w:rPr>
        <w:t> </w:t>
      </w:r>
      <w:r w:rsidR="00DC4CA7">
        <w:rPr>
          <w:rFonts w:ascii="Arial" w:eastAsia="Times New Roman" w:hAnsi="Arial" w:cs="Arial"/>
          <w:sz w:val="20"/>
          <w:szCs w:val="20"/>
          <w:lang w:val="en-US"/>
        </w:rPr>
        <w:t xml:space="preserve">4, 18 October, 1,15 November, 6, 20 </w:t>
      </w:r>
      <w:proofErr w:type="spellStart"/>
      <w:r w:rsidR="00DC4CA7">
        <w:rPr>
          <w:rFonts w:ascii="Arial" w:eastAsia="Times New Roman" w:hAnsi="Arial" w:cs="Arial"/>
          <w:sz w:val="20"/>
          <w:szCs w:val="20"/>
          <w:lang w:val="en-US"/>
        </w:rPr>
        <w:t>december</w:t>
      </w:r>
      <w:proofErr w:type="spellEnd"/>
      <w:r w:rsidR="00DC4CA7">
        <w:rPr>
          <w:rFonts w:ascii="Arial" w:eastAsia="Times New Roman" w:hAnsi="Arial" w:cs="Arial"/>
          <w:sz w:val="20"/>
          <w:szCs w:val="20"/>
          <w:lang w:val="en-US"/>
        </w:rPr>
        <w:t xml:space="preserve">, 10, 24 </w:t>
      </w:r>
      <w:proofErr w:type="spellStart"/>
      <w:r w:rsidR="00DC4CA7">
        <w:rPr>
          <w:rFonts w:ascii="Arial" w:eastAsia="Times New Roman" w:hAnsi="Arial" w:cs="Arial"/>
          <w:sz w:val="20"/>
          <w:szCs w:val="20"/>
          <w:lang w:val="en-US"/>
        </w:rPr>
        <w:t>Januari</w:t>
      </w:r>
      <w:proofErr w:type="spellEnd"/>
      <w:r w:rsidRPr="00791F28">
        <w:rPr>
          <w:rFonts w:ascii="Arial" w:eastAsia="Times New Roman" w:hAnsi="Arial" w:cs="Arial"/>
          <w:sz w:val="20"/>
          <w:szCs w:val="20"/>
          <w:lang w:val="en-US"/>
        </w:rPr>
        <w:br/>
      </w:r>
      <w:proofErr w:type="spellStart"/>
      <w:r w:rsidRPr="00791F28">
        <w:rPr>
          <w:rFonts w:ascii="Arial" w:eastAsia="Times New Roman" w:hAnsi="Arial" w:cs="Arial"/>
          <w:sz w:val="20"/>
          <w:szCs w:val="20"/>
          <w:lang w:val="en-US"/>
        </w:rPr>
        <w:t>Tijd</w:t>
      </w:r>
      <w:proofErr w:type="spellEnd"/>
      <w:r w:rsidRPr="00791F28">
        <w:rPr>
          <w:rFonts w:ascii="Arial" w:eastAsia="Times New Roman" w:hAnsi="Arial" w:cs="Arial"/>
          <w:sz w:val="20"/>
          <w:szCs w:val="20"/>
          <w:lang w:val="en-US"/>
        </w:rPr>
        <w:t xml:space="preserve">: 10.30 - 17.30 </w:t>
      </w:r>
      <w:proofErr w:type="spellStart"/>
      <w:r w:rsidRPr="00791F28">
        <w:rPr>
          <w:rFonts w:ascii="Arial" w:eastAsia="Times New Roman" w:hAnsi="Arial" w:cs="Arial"/>
          <w:sz w:val="20"/>
          <w:szCs w:val="20"/>
          <w:lang w:val="en-US"/>
        </w:rPr>
        <w:t>uur</w:t>
      </w:r>
      <w:proofErr w:type="spellEnd"/>
      <w:r w:rsidRPr="00791F28">
        <w:rPr>
          <w:rFonts w:ascii="Arial" w:eastAsia="Times New Roman" w:hAnsi="Arial" w:cs="Arial"/>
          <w:sz w:val="20"/>
          <w:szCs w:val="20"/>
          <w:lang w:val="en-US"/>
        </w:rPr>
        <w:br/>
      </w:r>
      <w:proofErr w:type="spellStart"/>
      <w:r w:rsidRPr="00791F28">
        <w:rPr>
          <w:rFonts w:ascii="Arial" w:eastAsia="Times New Roman" w:hAnsi="Arial" w:cs="Arial"/>
          <w:sz w:val="20"/>
          <w:szCs w:val="20"/>
          <w:lang w:val="en-US"/>
        </w:rPr>
        <w:t>Plaats</w:t>
      </w:r>
      <w:proofErr w:type="spellEnd"/>
      <w:r w:rsidRPr="00791F28">
        <w:rPr>
          <w:rFonts w:ascii="Arial" w:eastAsia="Times New Roman" w:hAnsi="Arial" w:cs="Arial"/>
          <w:sz w:val="20"/>
          <w:szCs w:val="20"/>
          <w:lang w:val="en-US"/>
        </w:rPr>
        <w:t xml:space="preserve">: </w:t>
      </w:r>
      <w:r w:rsidR="00DC4CA7">
        <w:rPr>
          <w:rFonts w:ascii="Arial" w:eastAsia="Times New Roman" w:hAnsi="Arial" w:cs="Arial"/>
          <w:sz w:val="20"/>
          <w:szCs w:val="20"/>
          <w:lang w:val="en-US"/>
        </w:rPr>
        <w:t>Amsterdam</w:t>
      </w:r>
      <w:r w:rsidRPr="00791F28">
        <w:rPr>
          <w:rFonts w:ascii="Arial" w:eastAsia="Times New Roman" w:hAnsi="Arial" w:cs="Arial"/>
          <w:sz w:val="20"/>
          <w:szCs w:val="20"/>
          <w:lang w:val="en-US"/>
        </w:rPr>
        <w:br/>
      </w:r>
      <w:proofErr w:type="spellStart"/>
      <w:r w:rsidRPr="00791F28">
        <w:rPr>
          <w:rFonts w:ascii="Arial" w:eastAsia="Times New Roman" w:hAnsi="Arial" w:cs="Arial"/>
          <w:sz w:val="20"/>
          <w:szCs w:val="20"/>
          <w:lang w:val="en-US"/>
        </w:rPr>
        <w:t>Vereiste</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vooropleiding</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minimaal</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een</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afgeronde</w:t>
      </w:r>
      <w:proofErr w:type="spellEnd"/>
      <w:r w:rsidRPr="00791F28">
        <w:rPr>
          <w:rFonts w:ascii="Arial" w:eastAsia="Times New Roman" w:hAnsi="Arial" w:cs="Arial"/>
          <w:sz w:val="20"/>
          <w:szCs w:val="20"/>
          <w:lang w:val="en-US"/>
        </w:rPr>
        <w:t xml:space="preserve"> HBO-</w:t>
      </w:r>
      <w:proofErr w:type="spellStart"/>
      <w:r w:rsidRPr="00791F28">
        <w:rPr>
          <w:rFonts w:ascii="Arial" w:eastAsia="Times New Roman" w:hAnsi="Arial" w:cs="Arial"/>
          <w:sz w:val="20"/>
          <w:szCs w:val="20"/>
          <w:lang w:val="en-US"/>
        </w:rPr>
        <w:t>opleiding</w:t>
      </w:r>
      <w:proofErr w:type="spellEnd"/>
      <w:r w:rsidRPr="00791F28">
        <w:rPr>
          <w:rFonts w:ascii="Arial" w:eastAsia="Times New Roman" w:hAnsi="Arial" w:cs="Arial"/>
          <w:sz w:val="20"/>
          <w:szCs w:val="20"/>
          <w:lang w:val="en-US"/>
        </w:rPr>
        <w:t xml:space="preserve"> of </w:t>
      </w:r>
      <w:proofErr w:type="spellStart"/>
      <w:r w:rsidRPr="00791F28">
        <w:rPr>
          <w:rFonts w:ascii="Arial" w:eastAsia="Times New Roman" w:hAnsi="Arial" w:cs="Arial"/>
          <w:sz w:val="20"/>
          <w:szCs w:val="20"/>
          <w:lang w:val="en-US"/>
        </w:rPr>
        <w:t>gelijkwaardig</w:t>
      </w:r>
      <w:proofErr w:type="spellEnd"/>
      <w:r w:rsidRPr="00791F28">
        <w:rPr>
          <w:rFonts w:ascii="Arial" w:eastAsia="Times New Roman" w:hAnsi="Arial" w:cs="Arial"/>
          <w:sz w:val="20"/>
          <w:szCs w:val="20"/>
          <w:lang w:val="en-US"/>
        </w:rPr>
        <w:br/>
      </w:r>
      <w:proofErr w:type="spellStart"/>
      <w:r w:rsidRPr="00791F28">
        <w:rPr>
          <w:rFonts w:ascii="Arial" w:eastAsia="Times New Roman" w:hAnsi="Arial" w:cs="Arial"/>
          <w:sz w:val="20"/>
          <w:szCs w:val="20"/>
          <w:lang w:val="en-US"/>
        </w:rPr>
        <w:t>Kosten</w:t>
      </w:r>
      <w:proofErr w:type="spellEnd"/>
      <w:r w:rsidRPr="00791F28">
        <w:rPr>
          <w:rFonts w:ascii="Arial" w:eastAsia="Times New Roman" w:hAnsi="Arial" w:cs="Arial"/>
          <w:sz w:val="20"/>
          <w:szCs w:val="20"/>
          <w:lang w:val="en-US"/>
        </w:rPr>
        <w:t xml:space="preserve">: 1650 euro, </w:t>
      </w:r>
      <w:proofErr w:type="spellStart"/>
      <w:r w:rsidRPr="00791F28">
        <w:rPr>
          <w:rFonts w:ascii="Arial" w:eastAsia="Times New Roman" w:hAnsi="Arial" w:cs="Arial"/>
          <w:sz w:val="20"/>
          <w:szCs w:val="20"/>
          <w:lang w:val="en-US"/>
        </w:rPr>
        <w:t>inclusief</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werkboek</w:t>
      </w:r>
      <w:proofErr w:type="spellEnd"/>
      <w:r w:rsidRPr="00791F28">
        <w:rPr>
          <w:rFonts w:ascii="Arial" w:eastAsia="Times New Roman" w:hAnsi="Arial" w:cs="Arial"/>
          <w:sz w:val="20"/>
          <w:szCs w:val="20"/>
          <w:lang w:val="en-US"/>
        </w:rPr>
        <w:t xml:space="preserve"> </w:t>
      </w:r>
      <w:proofErr w:type="spellStart"/>
      <w:r w:rsidRPr="00791F28">
        <w:rPr>
          <w:rFonts w:ascii="Arial" w:eastAsia="Times New Roman" w:hAnsi="Arial" w:cs="Arial"/>
          <w:sz w:val="20"/>
          <w:szCs w:val="20"/>
          <w:lang w:val="en-US"/>
        </w:rPr>
        <w:t>en</w:t>
      </w:r>
      <w:proofErr w:type="spellEnd"/>
      <w:r w:rsidRPr="00791F28">
        <w:rPr>
          <w:rFonts w:ascii="Arial" w:eastAsia="Times New Roman" w:hAnsi="Arial" w:cs="Arial"/>
          <w:sz w:val="20"/>
          <w:szCs w:val="20"/>
          <w:lang w:val="en-US"/>
        </w:rPr>
        <w:t xml:space="preserve"> lunch</w:t>
      </w:r>
    </w:p>
    <w:p w14:paraId="7ACB5550" w14:textId="77777777" w:rsidR="001A009B" w:rsidRPr="00F15F75" w:rsidRDefault="001A009B" w:rsidP="001A009B">
      <w:pPr>
        <w:spacing w:after="0" w:line="240" w:lineRule="auto"/>
        <w:rPr>
          <w:rFonts w:ascii="Arial" w:eastAsiaTheme="minorHAnsi" w:hAnsi="Arial" w:cs="Arial"/>
          <w:sz w:val="20"/>
          <w:szCs w:val="20"/>
          <w:lang w:eastAsia="en-US"/>
        </w:rPr>
      </w:pPr>
    </w:p>
    <w:p w14:paraId="1B892D37" w14:textId="77777777" w:rsidR="009E15DA" w:rsidRPr="001A009B" w:rsidRDefault="009E15DA" w:rsidP="009E15DA">
      <w:pPr>
        <w:spacing w:after="0" w:line="240" w:lineRule="auto"/>
        <w:rPr>
          <w:rFonts w:ascii="Arial" w:eastAsiaTheme="minorHAnsi" w:hAnsi="Arial" w:cs="Arial"/>
          <w:sz w:val="20"/>
          <w:szCs w:val="20"/>
          <w:lang w:eastAsia="en-US"/>
        </w:rPr>
      </w:pPr>
    </w:p>
    <w:p w14:paraId="5A8336B7" w14:textId="77777777" w:rsidR="009E15DA" w:rsidRDefault="009E15DA" w:rsidP="009E15DA">
      <w:pPr>
        <w:widowControl w:val="0"/>
        <w:autoSpaceDE w:val="0"/>
        <w:autoSpaceDN w:val="0"/>
        <w:adjustRightInd w:val="0"/>
        <w:spacing w:after="0" w:line="240" w:lineRule="auto"/>
        <w:rPr>
          <w:rFonts w:ascii="Arial" w:hAnsi="Arial" w:cs="Arial"/>
          <w:sz w:val="20"/>
          <w:szCs w:val="20"/>
        </w:rPr>
      </w:pPr>
    </w:p>
    <w:p w14:paraId="3B02EEF9"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7A96ABFB"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0150C11C"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20D0BA4"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9845C76"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05DBDD98"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5ED0CD52"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0B61B4B9"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3E5EC49F"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54A9D011"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1A000E2"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424E965F"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5BEBA429"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7A059714"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4381C078"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63C18C24"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32A2509"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52DB8995"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4B3A05A0"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0BF6A591"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03A685F"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2BC2BCEF"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68D6EE0B"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877184E"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2BEC28ED"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DEAD59B"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5511560D" w14:textId="77777777" w:rsidR="00A729B8" w:rsidRDefault="00A729B8" w:rsidP="009E15DA">
      <w:pPr>
        <w:widowControl w:val="0"/>
        <w:autoSpaceDE w:val="0"/>
        <w:autoSpaceDN w:val="0"/>
        <w:adjustRightInd w:val="0"/>
        <w:spacing w:after="0" w:line="240" w:lineRule="auto"/>
        <w:rPr>
          <w:rFonts w:ascii="Arial" w:hAnsi="Arial" w:cs="Arial"/>
          <w:sz w:val="20"/>
          <w:szCs w:val="20"/>
        </w:rPr>
      </w:pPr>
    </w:p>
    <w:p w14:paraId="151F1A26" w14:textId="77777777" w:rsidR="00A729B8" w:rsidRPr="001E6F88" w:rsidRDefault="00A729B8" w:rsidP="009E15DA">
      <w:pPr>
        <w:widowControl w:val="0"/>
        <w:autoSpaceDE w:val="0"/>
        <w:autoSpaceDN w:val="0"/>
        <w:adjustRightInd w:val="0"/>
        <w:spacing w:after="0" w:line="240" w:lineRule="auto"/>
        <w:rPr>
          <w:rFonts w:ascii="Arial" w:hAnsi="Arial" w:cs="Arial"/>
          <w:sz w:val="20"/>
          <w:szCs w:val="20"/>
        </w:rPr>
      </w:pPr>
    </w:p>
    <w:p w14:paraId="0B1F1A4C" w14:textId="77777777" w:rsidR="009E15DA" w:rsidRPr="009E15DA" w:rsidRDefault="009E15DA" w:rsidP="009E15DA">
      <w:pPr>
        <w:spacing w:after="0" w:line="240" w:lineRule="auto"/>
        <w:rPr>
          <w:rFonts w:ascii="Arial" w:eastAsia="Times New Roman" w:hAnsi="Arial" w:cs="Arial"/>
          <w:sz w:val="20"/>
          <w:szCs w:val="20"/>
        </w:rPr>
      </w:pPr>
    </w:p>
    <w:p w14:paraId="2097477B" w14:textId="77777777" w:rsidR="009448DA" w:rsidRDefault="009448DA" w:rsidP="001E6F88">
      <w:pPr>
        <w:pStyle w:val="Heading1"/>
      </w:pPr>
      <w:bookmarkStart w:id="2" w:name="_Toc454370496"/>
    </w:p>
    <w:p w14:paraId="0611BDF6" w14:textId="48A7D7D2" w:rsidR="00F0051C" w:rsidRPr="00A729B8" w:rsidRDefault="00F0051C" w:rsidP="001E6F88">
      <w:pPr>
        <w:pStyle w:val="Heading1"/>
        <w:rPr>
          <w:rFonts w:ascii="Arial" w:eastAsia="Times New Roman" w:hAnsi="Arial" w:cs="Arial"/>
          <w:b/>
          <w:sz w:val="20"/>
          <w:szCs w:val="20"/>
        </w:rPr>
      </w:pPr>
      <w:r w:rsidRPr="001E6F88">
        <w:t xml:space="preserve">Inhoud nascholing: Basisopleiding </w:t>
      </w:r>
      <w:bookmarkEnd w:id="2"/>
      <w:r w:rsidR="007542C5">
        <w:t>Positieve Psychologie</w:t>
      </w:r>
    </w:p>
    <w:p w14:paraId="1992FA4D" w14:textId="77777777" w:rsidR="001A009B" w:rsidRPr="001A009B" w:rsidRDefault="001A009B" w:rsidP="001A009B"/>
    <w:p w14:paraId="481DE34F" w14:textId="34404118" w:rsidR="00405315" w:rsidRPr="00A729B8" w:rsidRDefault="00F0051C" w:rsidP="00A729B8">
      <w:pPr>
        <w:spacing w:before="100" w:beforeAutospacing="1" w:after="100" w:afterAutospacing="1" w:line="240" w:lineRule="auto"/>
        <w:rPr>
          <w:rFonts w:ascii="Arial" w:eastAsia="Times New Roman" w:hAnsi="Arial" w:cs="Arial"/>
          <w:sz w:val="20"/>
          <w:szCs w:val="20"/>
        </w:rPr>
      </w:pPr>
      <w:r w:rsidRPr="00F0051C">
        <w:rPr>
          <w:rFonts w:ascii="Arial" w:eastAsia="Times New Roman" w:hAnsi="Arial" w:cs="Arial"/>
          <w:sz w:val="20"/>
          <w:szCs w:val="20"/>
        </w:rPr>
        <w:t xml:space="preserve">Deze post </w:t>
      </w:r>
      <w:proofErr w:type="spellStart"/>
      <w:proofErr w:type="gramStart"/>
      <w:r w:rsidRPr="00F0051C">
        <w:rPr>
          <w:rFonts w:ascii="Arial" w:eastAsia="Times New Roman" w:hAnsi="Arial" w:cs="Arial"/>
          <w:sz w:val="20"/>
          <w:szCs w:val="20"/>
        </w:rPr>
        <w:t>HBO-opleiding</w:t>
      </w:r>
      <w:proofErr w:type="spellEnd"/>
      <w:proofErr w:type="gramEnd"/>
      <w:r w:rsidRPr="00F0051C">
        <w:rPr>
          <w:rFonts w:ascii="Arial" w:eastAsia="Times New Roman" w:hAnsi="Arial" w:cs="Arial"/>
          <w:sz w:val="20"/>
          <w:szCs w:val="20"/>
        </w:rPr>
        <w:t xml:space="preserve"> is bedoeld om te leren werken met </w:t>
      </w:r>
      <w:r w:rsidR="00BA63A8">
        <w:rPr>
          <w:rFonts w:ascii="Arial" w:eastAsia="Times New Roman" w:hAnsi="Arial" w:cs="Arial"/>
          <w:sz w:val="20"/>
          <w:szCs w:val="20"/>
        </w:rPr>
        <w:t xml:space="preserve">de technieken en </w:t>
      </w:r>
      <w:r w:rsidR="000F2A45">
        <w:rPr>
          <w:rFonts w:ascii="Arial" w:eastAsia="Times New Roman" w:hAnsi="Arial" w:cs="Arial"/>
          <w:sz w:val="20"/>
          <w:szCs w:val="20"/>
        </w:rPr>
        <w:t>strategieën</w:t>
      </w:r>
      <w:r w:rsidR="00BA63A8">
        <w:rPr>
          <w:rFonts w:ascii="Arial" w:eastAsia="Times New Roman" w:hAnsi="Arial" w:cs="Arial"/>
          <w:sz w:val="20"/>
          <w:szCs w:val="20"/>
        </w:rPr>
        <w:t xml:space="preserve"> die de </w:t>
      </w:r>
      <w:proofErr w:type="spellStart"/>
      <w:r w:rsidR="00BA63A8">
        <w:rPr>
          <w:rFonts w:ascii="Arial" w:eastAsia="Times New Roman" w:hAnsi="Arial" w:cs="Arial"/>
          <w:sz w:val="20"/>
          <w:szCs w:val="20"/>
        </w:rPr>
        <w:t>po</w:t>
      </w:r>
      <w:r w:rsidR="00B937ED">
        <w:rPr>
          <w:rFonts w:ascii="Arial" w:eastAsia="Times New Roman" w:hAnsi="Arial" w:cs="Arial"/>
          <w:sz w:val="20"/>
          <w:szCs w:val="20"/>
        </w:rPr>
        <w:t>sitiviteitspsychologie</w:t>
      </w:r>
      <w:proofErr w:type="spellEnd"/>
      <w:r w:rsidR="00B937ED">
        <w:rPr>
          <w:rFonts w:ascii="Arial" w:eastAsia="Times New Roman" w:hAnsi="Arial" w:cs="Arial"/>
          <w:sz w:val="20"/>
          <w:szCs w:val="20"/>
        </w:rPr>
        <w:t xml:space="preserve"> rijk is en dez</w:t>
      </w:r>
      <w:r w:rsidR="00BA63A8">
        <w:rPr>
          <w:rFonts w:ascii="Arial" w:eastAsia="Times New Roman" w:hAnsi="Arial" w:cs="Arial"/>
          <w:sz w:val="20"/>
          <w:szCs w:val="20"/>
        </w:rPr>
        <w:t xml:space="preserve">e </w:t>
      </w:r>
      <w:r w:rsidR="00B937ED">
        <w:rPr>
          <w:rFonts w:ascii="Arial" w:eastAsia="Times New Roman" w:hAnsi="Arial" w:cs="Arial"/>
          <w:sz w:val="20"/>
          <w:szCs w:val="20"/>
        </w:rPr>
        <w:t xml:space="preserve">te </w:t>
      </w:r>
      <w:r w:rsidR="00BA63A8">
        <w:rPr>
          <w:rFonts w:ascii="Arial" w:eastAsia="Times New Roman" w:hAnsi="Arial" w:cs="Arial"/>
          <w:sz w:val="20"/>
          <w:szCs w:val="20"/>
        </w:rPr>
        <w:t>gebruiken in het eigen werkveld.</w:t>
      </w:r>
    </w:p>
    <w:p w14:paraId="457E5DC7" w14:textId="77777777" w:rsidR="00B47F2E" w:rsidRPr="00405315" w:rsidRDefault="00B47F2E" w:rsidP="00B47F2E">
      <w:pPr>
        <w:widowControl w:val="0"/>
        <w:autoSpaceDE w:val="0"/>
        <w:autoSpaceDN w:val="0"/>
        <w:adjustRightInd w:val="0"/>
        <w:spacing w:after="0" w:line="240" w:lineRule="auto"/>
        <w:rPr>
          <w:rFonts w:ascii="Arial" w:hAnsi="Arial" w:cs="Arial"/>
          <w:b/>
          <w:sz w:val="20"/>
          <w:szCs w:val="20"/>
        </w:rPr>
      </w:pPr>
      <w:r w:rsidRPr="00405315">
        <w:rPr>
          <w:rFonts w:ascii="Arial" w:hAnsi="Arial" w:cs="Arial"/>
          <w:b/>
          <w:sz w:val="20"/>
          <w:szCs w:val="20"/>
        </w:rPr>
        <w:t>De opleidingsdagen hebben de volgende thema's:</w:t>
      </w:r>
    </w:p>
    <w:p w14:paraId="296D34A3" w14:textId="77777777" w:rsidR="00405315" w:rsidRPr="001E6F88" w:rsidRDefault="00405315" w:rsidP="00B47F2E">
      <w:pPr>
        <w:widowControl w:val="0"/>
        <w:autoSpaceDE w:val="0"/>
        <w:autoSpaceDN w:val="0"/>
        <w:adjustRightInd w:val="0"/>
        <w:spacing w:after="0" w:line="240" w:lineRule="auto"/>
        <w:rPr>
          <w:rFonts w:ascii="Arial" w:hAnsi="Arial" w:cs="Arial"/>
          <w:sz w:val="20"/>
          <w:szCs w:val="20"/>
        </w:rPr>
      </w:pPr>
    </w:p>
    <w:p w14:paraId="1BE084F2" w14:textId="77777777" w:rsidR="00B47F2E" w:rsidRPr="001E6F88" w:rsidRDefault="00B47F2E" w:rsidP="00B47F2E">
      <w:pPr>
        <w:widowControl w:val="0"/>
        <w:autoSpaceDE w:val="0"/>
        <w:autoSpaceDN w:val="0"/>
        <w:adjustRightInd w:val="0"/>
        <w:spacing w:after="0" w:line="240" w:lineRule="auto"/>
        <w:rPr>
          <w:rFonts w:ascii="Arial" w:hAnsi="Arial" w:cs="Arial"/>
          <w:sz w:val="20"/>
          <w:szCs w:val="20"/>
        </w:rPr>
      </w:pPr>
    </w:p>
    <w:p w14:paraId="0F58EFBD" w14:textId="00A545D1" w:rsidR="00B47F2E" w:rsidRPr="00BA63A8" w:rsidRDefault="00B47F2E" w:rsidP="00B47F2E">
      <w:pPr>
        <w:widowControl w:val="0"/>
        <w:autoSpaceDE w:val="0"/>
        <w:autoSpaceDN w:val="0"/>
        <w:adjustRightInd w:val="0"/>
        <w:spacing w:after="0" w:line="240" w:lineRule="auto"/>
        <w:rPr>
          <w:rFonts w:ascii="Arial" w:hAnsi="Arial" w:cs="Arial"/>
          <w:sz w:val="20"/>
          <w:szCs w:val="20"/>
        </w:rPr>
      </w:pPr>
      <w:r w:rsidRPr="00BA63A8">
        <w:rPr>
          <w:rFonts w:ascii="Arial" w:hAnsi="Arial" w:cs="Arial"/>
          <w:sz w:val="20"/>
          <w:szCs w:val="20"/>
        </w:rPr>
        <w:t xml:space="preserve">Week 1: Introductie Positieve Psychologie &amp; </w:t>
      </w:r>
      <w:r w:rsidR="00B57149" w:rsidRPr="00BA63A8">
        <w:rPr>
          <w:rFonts w:ascii="Arial" w:hAnsi="Arial" w:cs="Arial"/>
          <w:sz w:val="20"/>
          <w:szCs w:val="20"/>
        </w:rPr>
        <w:t>Diagnostisering</w:t>
      </w:r>
      <w:r w:rsidRPr="00BA63A8">
        <w:rPr>
          <w:rFonts w:ascii="Arial" w:hAnsi="Arial" w:cs="Arial"/>
          <w:sz w:val="20"/>
          <w:szCs w:val="20"/>
        </w:rPr>
        <w:br/>
        <w:t xml:space="preserve">Week 2: </w:t>
      </w:r>
      <w:proofErr w:type="spellStart"/>
      <w:r w:rsidRPr="00BA63A8">
        <w:rPr>
          <w:rFonts w:ascii="Arial" w:hAnsi="Arial" w:cs="Arial"/>
          <w:sz w:val="20"/>
          <w:szCs w:val="20"/>
        </w:rPr>
        <w:t>Mindfulness</w:t>
      </w:r>
      <w:proofErr w:type="spellEnd"/>
      <w:r w:rsidRPr="00BA63A8">
        <w:rPr>
          <w:rFonts w:ascii="Arial" w:hAnsi="Arial" w:cs="Arial"/>
          <w:sz w:val="20"/>
          <w:szCs w:val="20"/>
        </w:rPr>
        <w:br/>
        <w:t>Week 3: Compassie</w:t>
      </w:r>
      <w:r w:rsidRPr="00BA63A8">
        <w:rPr>
          <w:rFonts w:ascii="Arial" w:hAnsi="Arial" w:cs="Arial"/>
          <w:sz w:val="20"/>
          <w:szCs w:val="20"/>
        </w:rPr>
        <w:br/>
        <w:t>Week 4: Waarden en Motivatie</w:t>
      </w:r>
      <w:r w:rsidRPr="00BA63A8">
        <w:rPr>
          <w:rFonts w:ascii="Arial" w:hAnsi="Arial" w:cs="Arial"/>
          <w:sz w:val="20"/>
          <w:szCs w:val="20"/>
        </w:rPr>
        <w:br/>
        <w:t xml:space="preserve">Week 5: </w:t>
      </w:r>
      <w:proofErr w:type="spellStart"/>
      <w:r w:rsidRPr="00BA63A8">
        <w:rPr>
          <w:rFonts w:ascii="Arial" w:hAnsi="Arial" w:cs="Arial"/>
          <w:sz w:val="20"/>
          <w:szCs w:val="20"/>
        </w:rPr>
        <w:t>Waardegestuurd</w:t>
      </w:r>
      <w:proofErr w:type="spellEnd"/>
      <w:r w:rsidRPr="00BA63A8">
        <w:rPr>
          <w:rFonts w:ascii="Arial" w:hAnsi="Arial" w:cs="Arial"/>
          <w:sz w:val="20"/>
          <w:szCs w:val="20"/>
        </w:rPr>
        <w:t xml:space="preserve"> gedrag</w:t>
      </w:r>
      <w:r w:rsidRPr="00BA63A8">
        <w:rPr>
          <w:rFonts w:ascii="Arial" w:hAnsi="Arial" w:cs="Arial"/>
          <w:sz w:val="20"/>
          <w:szCs w:val="20"/>
        </w:rPr>
        <w:br/>
        <w:t>Week 6: Positieve emoties</w:t>
      </w:r>
      <w:r w:rsidRPr="00BA63A8">
        <w:rPr>
          <w:rFonts w:ascii="Arial" w:hAnsi="Arial" w:cs="Arial"/>
          <w:sz w:val="20"/>
          <w:szCs w:val="20"/>
        </w:rPr>
        <w:br/>
        <w:t>Week 7: Het authentieke zelf</w:t>
      </w:r>
      <w:r w:rsidRPr="00BA63A8">
        <w:rPr>
          <w:rFonts w:ascii="Arial" w:hAnsi="Arial" w:cs="Arial"/>
          <w:sz w:val="20"/>
          <w:szCs w:val="20"/>
        </w:rPr>
        <w:br/>
        <w:t>Week 8: Geluk</w:t>
      </w:r>
    </w:p>
    <w:p w14:paraId="61F1E57F" w14:textId="77777777" w:rsidR="00B47F2E" w:rsidRDefault="00B47F2E" w:rsidP="00B47F2E">
      <w:pPr>
        <w:spacing w:after="0" w:line="240" w:lineRule="auto"/>
        <w:rPr>
          <w:rFonts w:ascii="Arial" w:hAnsi="Arial" w:cs="Arial"/>
          <w:sz w:val="20"/>
          <w:szCs w:val="20"/>
        </w:rPr>
      </w:pPr>
    </w:p>
    <w:p w14:paraId="17FE300D" w14:textId="77777777" w:rsidR="00B47F2E" w:rsidRDefault="00B47F2E" w:rsidP="00B47F2E">
      <w:pPr>
        <w:spacing w:after="0" w:line="240" w:lineRule="auto"/>
        <w:rPr>
          <w:rFonts w:ascii="Arial" w:hAnsi="Arial" w:cs="Arial"/>
          <w:sz w:val="20"/>
          <w:szCs w:val="20"/>
        </w:rPr>
      </w:pPr>
    </w:p>
    <w:p w14:paraId="0D862051" w14:textId="77777777" w:rsidR="00B47F2E" w:rsidRPr="001F6EC6" w:rsidRDefault="00B47F2E" w:rsidP="00B47F2E">
      <w:pPr>
        <w:widowControl w:val="0"/>
        <w:autoSpaceDE w:val="0"/>
        <w:autoSpaceDN w:val="0"/>
        <w:adjustRightInd w:val="0"/>
        <w:spacing w:after="0" w:line="240" w:lineRule="auto"/>
        <w:rPr>
          <w:rFonts w:ascii="Arial" w:hAnsi="Arial" w:cs="Arial"/>
          <w:b/>
          <w:sz w:val="20"/>
          <w:szCs w:val="20"/>
        </w:rPr>
      </w:pPr>
      <w:r w:rsidRPr="001F6EC6">
        <w:rPr>
          <w:rFonts w:ascii="Arial" w:hAnsi="Arial" w:cs="Arial"/>
          <w:b/>
          <w:sz w:val="20"/>
          <w:szCs w:val="20"/>
        </w:rPr>
        <w:t>Indeling opleidingsdagen</w:t>
      </w:r>
    </w:p>
    <w:p w14:paraId="6D9282BD" w14:textId="77777777" w:rsidR="00B47F2E" w:rsidRPr="001F6EC6" w:rsidRDefault="00B47F2E" w:rsidP="00B47F2E">
      <w:pPr>
        <w:widowControl w:val="0"/>
        <w:autoSpaceDE w:val="0"/>
        <w:autoSpaceDN w:val="0"/>
        <w:adjustRightInd w:val="0"/>
        <w:spacing w:after="0" w:line="240" w:lineRule="auto"/>
        <w:rPr>
          <w:rFonts w:ascii="Arial" w:hAnsi="Arial" w:cs="Arial"/>
          <w:sz w:val="20"/>
          <w:szCs w:val="20"/>
        </w:rPr>
      </w:pPr>
    </w:p>
    <w:p w14:paraId="28AE7928" w14:textId="77777777" w:rsidR="00B47F2E" w:rsidRPr="001F6EC6" w:rsidRDefault="00B47F2E" w:rsidP="00B47F2E">
      <w:pPr>
        <w:widowControl w:val="0"/>
        <w:autoSpaceDE w:val="0"/>
        <w:autoSpaceDN w:val="0"/>
        <w:adjustRightInd w:val="0"/>
        <w:spacing w:after="0" w:line="240" w:lineRule="auto"/>
        <w:rPr>
          <w:rFonts w:ascii="Arial" w:hAnsi="Arial" w:cs="Arial"/>
          <w:sz w:val="20"/>
          <w:szCs w:val="20"/>
        </w:rPr>
      </w:pPr>
      <w:r w:rsidRPr="001F6EC6">
        <w:rPr>
          <w:rFonts w:ascii="Arial" w:hAnsi="Arial" w:cs="Arial"/>
          <w:sz w:val="20"/>
          <w:szCs w:val="20"/>
        </w:rPr>
        <w:t>In de ochtend wordt het thema van de vorige werk en de opdrachten voor thuis nabesproken. Tevens wordt in de ochtend het nieuwe thema van de betreffende week geïntroduceerd. Tijdens het middag gedeelte zullen de oefeningen zelf toegepast worden en de technieken middels rollenspellen en demonstraties aan bod komen.</w:t>
      </w:r>
    </w:p>
    <w:p w14:paraId="486ACDF8" w14:textId="77777777" w:rsidR="00B47F2E" w:rsidRPr="001F6EC6" w:rsidRDefault="00B47F2E" w:rsidP="00B47F2E">
      <w:pPr>
        <w:widowControl w:val="0"/>
        <w:autoSpaceDE w:val="0"/>
        <w:autoSpaceDN w:val="0"/>
        <w:adjustRightInd w:val="0"/>
        <w:spacing w:after="0" w:line="240" w:lineRule="auto"/>
        <w:rPr>
          <w:rFonts w:ascii="Arial" w:hAnsi="Arial" w:cs="Arial"/>
          <w:sz w:val="20"/>
          <w:szCs w:val="20"/>
        </w:rPr>
      </w:pPr>
    </w:p>
    <w:p w14:paraId="446C8626" w14:textId="77777777" w:rsidR="00B47F2E" w:rsidRPr="001F6EC6" w:rsidRDefault="00B47F2E" w:rsidP="00B47F2E">
      <w:pPr>
        <w:widowControl w:val="0"/>
        <w:autoSpaceDE w:val="0"/>
        <w:autoSpaceDN w:val="0"/>
        <w:adjustRightInd w:val="0"/>
        <w:spacing w:after="0" w:line="240" w:lineRule="auto"/>
        <w:rPr>
          <w:rFonts w:ascii="Arial" w:hAnsi="Arial" w:cs="Arial"/>
          <w:b/>
          <w:sz w:val="20"/>
          <w:szCs w:val="20"/>
        </w:rPr>
      </w:pPr>
      <w:proofErr w:type="gramStart"/>
      <w:r w:rsidRPr="001F6EC6">
        <w:rPr>
          <w:rFonts w:ascii="Arial" w:hAnsi="Arial" w:cs="Arial"/>
          <w:b/>
          <w:sz w:val="20"/>
          <w:szCs w:val="20"/>
        </w:rPr>
        <w:t>Achtergrond materiaal</w:t>
      </w:r>
      <w:proofErr w:type="gramEnd"/>
    </w:p>
    <w:p w14:paraId="5D890A89" w14:textId="77777777" w:rsidR="00405315" w:rsidRPr="001F6EC6" w:rsidRDefault="00405315" w:rsidP="00B47F2E">
      <w:pPr>
        <w:widowControl w:val="0"/>
        <w:autoSpaceDE w:val="0"/>
        <w:autoSpaceDN w:val="0"/>
        <w:adjustRightInd w:val="0"/>
        <w:spacing w:after="0" w:line="240" w:lineRule="auto"/>
        <w:rPr>
          <w:rFonts w:ascii="Arial" w:hAnsi="Arial" w:cs="Arial"/>
          <w:sz w:val="20"/>
          <w:szCs w:val="20"/>
        </w:rPr>
      </w:pPr>
    </w:p>
    <w:p w14:paraId="12633E98" w14:textId="7F521FF2" w:rsidR="00B47F2E" w:rsidRPr="001F6EC6" w:rsidRDefault="00B47F2E" w:rsidP="00B47F2E">
      <w:pPr>
        <w:widowControl w:val="0"/>
        <w:autoSpaceDE w:val="0"/>
        <w:autoSpaceDN w:val="0"/>
        <w:adjustRightInd w:val="0"/>
        <w:spacing w:after="0" w:line="240" w:lineRule="auto"/>
        <w:rPr>
          <w:rFonts w:ascii="Arial" w:hAnsi="Arial" w:cs="Arial"/>
          <w:sz w:val="20"/>
          <w:szCs w:val="20"/>
        </w:rPr>
      </w:pPr>
      <w:r w:rsidRPr="001F6EC6">
        <w:rPr>
          <w:rFonts w:ascii="Arial" w:hAnsi="Arial" w:cs="Arial"/>
          <w:sz w:val="20"/>
          <w:szCs w:val="20"/>
        </w:rPr>
        <w:t>Deze opleiding maakt gebruikt van ee</w:t>
      </w:r>
      <w:r w:rsidR="00A729B8" w:rsidRPr="001F6EC6">
        <w:rPr>
          <w:rFonts w:ascii="Arial" w:hAnsi="Arial" w:cs="Arial"/>
          <w:sz w:val="20"/>
          <w:szCs w:val="20"/>
        </w:rPr>
        <w:t xml:space="preserve">n website. Op deze website treffen deelnemers </w:t>
      </w:r>
      <w:r w:rsidRPr="001F6EC6">
        <w:rPr>
          <w:rFonts w:ascii="Arial" w:hAnsi="Arial" w:cs="Arial"/>
          <w:sz w:val="20"/>
          <w:szCs w:val="20"/>
        </w:rPr>
        <w:t xml:space="preserve">alle materiaal aan. </w:t>
      </w:r>
      <w:r w:rsidR="00A729B8" w:rsidRPr="001F6EC6">
        <w:rPr>
          <w:rFonts w:ascii="Arial" w:hAnsi="Arial" w:cs="Arial"/>
          <w:sz w:val="20"/>
          <w:szCs w:val="20"/>
        </w:rPr>
        <w:t>Ze vinden</w:t>
      </w:r>
      <w:r w:rsidRPr="001F6EC6">
        <w:rPr>
          <w:rFonts w:ascii="Arial" w:hAnsi="Arial" w:cs="Arial"/>
          <w:sz w:val="20"/>
          <w:szCs w:val="20"/>
        </w:rPr>
        <w:t xml:space="preserve"> hier onder andere literatuur, quotes, extra oefeningen, video’s, </w:t>
      </w:r>
      <w:proofErr w:type="spellStart"/>
      <w:r w:rsidRPr="001F6EC6">
        <w:rPr>
          <w:rFonts w:ascii="Arial" w:hAnsi="Arial" w:cs="Arial"/>
          <w:sz w:val="20"/>
          <w:szCs w:val="20"/>
        </w:rPr>
        <w:t>handouts</w:t>
      </w:r>
      <w:proofErr w:type="spellEnd"/>
      <w:r w:rsidRPr="001F6EC6">
        <w:rPr>
          <w:rFonts w:ascii="Arial" w:hAnsi="Arial" w:cs="Arial"/>
          <w:sz w:val="20"/>
          <w:szCs w:val="20"/>
        </w:rPr>
        <w:t xml:space="preserve"> van de presentaties en meer.</w:t>
      </w:r>
      <w:r w:rsidR="00405315" w:rsidRPr="001F6EC6">
        <w:rPr>
          <w:rFonts w:ascii="Arial" w:hAnsi="Arial" w:cs="Arial"/>
          <w:sz w:val="20"/>
          <w:szCs w:val="20"/>
        </w:rPr>
        <w:t xml:space="preserve"> </w:t>
      </w:r>
    </w:p>
    <w:p w14:paraId="697B97E0" w14:textId="77777777" w:rsidR="00B47F2E" w:rsidRDefault="00B47F2E" w:rsidP="00F0051C">
      <w:pPr>
        <w:rPr>
          <w:rFonts w:ascii="Arial" w:eastAsiaTheme="minorHAnsi" w:hAnsi="Arial" w:cs="Arial"/>
          <w:b/>
          <w:sz w:val="20"/>
          <w:szCs w:val="20"/>
          <w:lang w:eastAsia="en-US"/>
        </w:rPr>
      </w:pPr>
    </w:p>
    <w:p w14:paraId="1A1C7DFD" w14:textId="77777777" w:rsidR="00A729B8" w:rsidRDefault="00A729B8" w:rsidP="00F0051C">
      <w:pPr>
        <w:rPr>
          <w:rFonts w:ascii="Arial" w:eastAsiaTheme="minorHAnsi" w:hAnsi="Arial" w:cs="Arial"/>
          <w:b/>
          <w:sz w:val="20"/>
          <w:szCs w:val="20"/>
          <w:lang w:eastAsia="en-US"/>
        </w:rPr>
      </w:pPr>
    </w:p>
    <w:p w14:paraId="0F5DB7E2" w14:textId="50CD3521" w:rsidR="00F0051C" w:rsidRPr="00FC0DC0" w:rsidRDefault="00F0051C" w:rsidP="00F0051C">
      <w:pPr>
        <w:rPr>
          <w:rFonts w:ascii="Arial" w:eastAsiaTheme="minorHAnsi" w:hAnsi="Arial" w:cs="Arial"/>
          <w:b/>
          <w:sz w:val="20"/>
          <w:szCs w:val="20"/>
          <w:lang w:eastAsia="en-US"/>
        </w:rPr>
      </w:pPr>
      <w:r w:rsidRPr="00FC0DC0">
        <w:rPr>
          <w:rFonts w:ascii="Arial" w:eastAsiaTheme="minorHAnsi" w:hAnsi="Arial" w:cs="Arial"/>
          <w:b/>
          <w:sz w:val="20"/>
          <w:szCs w:val="20"/>
          <w:lang w:eastAsia="en-US"/>
        </w:rPr>
        <w:t xml:space="preserve">De relevantie van onze </w:t>
      </w:r>
      <w:proofErr w:type="gramStart"/>
      <w:r w:rsidR="00B937ED">
        <w:rPr>
          <w:rFonts w:ascii="Arial" w:eastAsiaTheme="minorHAnsi" w:hAnsi="Arial" w:cs="Arial"/>
          <w:b/>
          <w:sz w:val="20"/>
          <w:szCs w:val="20"/>
          <w:lang w:eastAsia="en-US"/>
        </w:rPr>
        <w:t>PP</w:t>
      </w:r>
      <w:r w:rsidRPr="00FC0DC0">
        <w:rPr>
          <w:rFonts w:ascii="Arial" w:eastAsiaTheme="minorHAnsi" w:hAnsi="Arial" w:cs="Arial"/>
          <w:b/>
          <w:sz w:val="20"/>
          <w:szCs w:val="20"/>
          <w:lang w:eastAsia="en-US"/>
        </w:rPr>
        <w:t xml:space="preserve"> opleiding</w:t>
      </w:r>
      <w:proofErr w:type="gramEnd"/>
      <w:r w:rsidRPr="00FC0DC0">
        <w:rPr>
          <w:rFonts w:ascii="Arial" w:eastAsiaTheme="minorHAnsi" w:hAnsi="Arial" w:cs="Arial"/>
          <w:b/>
          <w:sz w:val="20"/>
          <w:szCs w:val="20"/>
          <w:lang w:eastAsia="en-US"/>
        </w:rPr>
        <w:t xml:space="preserve"> voor </w:t>
      </w:r>
      <w:proofErr w:type="spellStart"/>
      <w:r w:rsidRPr="00FC0DC0">
        <w:rPr>
          <w:rFonts w:ascii="Arial" w:eastAsiaTheme="minorHAnsi" w:hAnsi="Arial" w:cs="Arial"/>
          <w:b/>
          <w:sz w:val="20"/>
          <w:szCs w:val="20"/>
          <w:lang w:eastAsia="en-US"/>
        </w:rPr>
        <w:t>vaktherapeuten</w:t>
      </w:r>
      <w:proofErr w:type="spellEnd"/>
      <w:r w:rsidRPr="00FC0DC0">
        <w:rPr>
          <w:rFonts w:ascii="Arial" w:eastAsiaTheme="minorHAnsi" w:hAnsi="Arial" w:cs="Arial"/>
          <w:b/>
          <w:sz w:val="20"/>
          <w:szCs w:val="20"/>
          <w:lang w:eastAsia="en-US"/>
        </w:rPr>
        <w:t xml:space="preserve"> is tweeledig:</w:t>
      </w:r>
    </w:p>
    <w:p w14:paraId="36A7E135" w14:textId="77777777" w:rsidR="00A729B8" w:rsidRPr="00F0051C" w:rsidRDefault="00A729B8" w:rsidP="00F0051C">
      <w:pPr>
        <w:rPr>
          <w:rFonts w:ascii="Arial" w:eastAsiaTheme="minorHAnsi" w:hAnsi="Arial" w:cs="Arial"/>
          <w:sz w:val="20"/>
          <w:szCs w:val="20"/>
          <w:lang w:eastAsia="en-US"/>
        </w:rPr>
      </w:pPr>
    </w:p>
    <w:p w14:paraId="19640B88" w14:textId="521A11C6" w:rsidR="00F0051C" w:rsidRPr="00FC0DC0" w:rsidRDefault="00A729B8" w:rsidP="00F0051C">
      <w:pPr>
        <w:rPr>
          <w:rFonts w:ascii="Arial" w:eastAsiaTheme="minorHAnsi" w:hAnsi="Arial" w:cs="Arial"/>
          <w:b/>
          <w:sz w:val="20"/>
          <w:szCs w:val="20"/>
          <w:lang w:eastAsia="en-US"/>
        </w:rPr>
      </w:pPr>
      <w:r>
        <w:rPr>
          <w:rFonts w:ascii="Arial" w:eastAsiaTheme="minorHAnsi" w:hAnsi="Arial" w:cs="Arial"/>
          <w:b/>
          <w:sz w:val="20"/>
          <w:szCs w:val="20"/>
          <w:lang w:eastAsia="en-US"/>
        </w:rPr>
        <w:t xml:space="preserve">1. </w:t>
      </w:r>
      <w:r w:rsidR="00F0051C" w:rsidRPr="00FC0DC0">
        <w:rPr>
          <w:rFonts w:ascii="Arial" w:eastAsiaTheme="minorHAnsi" w:hAnsi="Arial" w:cs="Arial"/>
          <w:b/>
          <w:sz w:val="20"/>
          <w:szCs w:val="20"/>
          <w:lang w:eastAsia="en-US"/>
        </w:rPr>
        <w:t>Voor de therapeut:</w:t>
      </w:r>
    </w:p>
    <w:p w14:paraId="67375391" w14:textId="77777777" w:rsidR="00A729B8" w:rsidRPr="001F6EC6" w:rsidRDefault="00A729B8" w:rsidP="00A729B8">
      <w:pPr>
        <w:widowControl w:val="0"/>
        <w:autoSpaceDE w:val="0"/>
        <w:autoSpaceDN w:val="0"/>
        <w:adjustRightInd w:val="0"/>
        <w:spacing w:after="0" w:line="240" w:lineRule="auto"/>
        <w:rPr>
          <w:rFonts w:ascii="Arial" w:hAnsi="Arial" w:cs="Arial"/>
          <w:sz w:val="20"/>
          <w:szCs w:val="20"/>
        </w:rPr>
      </w:pPr>
      <w:r w:rsidRPr="001F6EC6">
        <w:rPr>
          <w:rFonts w:ascii="Arial" w:hAnsi="Arial" w:cs="Arial"/>
          <w:sz w:val="20"/>
          <w:szCs w:val="20"/>
        </w:rPr>
        <w:t>Na het volgen van deze opleiding heeft de therapeut:</w:t>
      </w:r>
    </w:p>
    <w:p w14:paraId="508DDD9B" w14:textId="77777777" w:rsidR="00A729B8" w:rsidRPr="001F6EC6" w:rsidRDefault="00A729B8" w:rsidP="00A729B8">
      <w:pPr>
        <w:widowControl w:val="0"/>
        <w:autoSpaceDE w:val="0"/>
        <w:autoSpaceDN w:val="0"/>
        <w:adjustRightInd w:val="0"/>
        <w:spacing w:after="0" w:line="240" w:lineRule="auto"/>
        <w:rPr>
          <w:rFonts w:ascii="Arial" w:hAnsi="Arial" w:cs="Arial"/>
          <w:sz w:val="20"/>
          <w:szCs w:val="20"/>
        </w:rPr>
      </w:pPr>
    </w:p>
    <w:p w14:paraId="6D7B6DC7" w14:textId="77777777" w:rsidR="00A729B8" w:rsidRPr="001F6EC6" w:rsidRDefault="00A729B8" w:rsidP="00A729B8">
      <w:pPr>
        <w:widowControl w:val="0"/>
        <w:autoSpaceDE w:val="0"/>
        <w:autoSpaceDN w:val="0"/>
        <w:adjustRightInd w:val="0"/>
        <w:spacing w:after="0" w:line="240" w:lineRule="auto"/>
        <w:rPr>
          <w:rFonts w:ascii="Cabin-Regular" w:hAnsi="Cabin-Regular" w:cs="Cabin-Regular"/>
          <w:sz w:val="20"/>
          <w:szCs w:val="20"/>
        </w:rPr>
      </w:pPr>
    </w:p>
    <w:p w14:paraId="332F6FC4" w14:textId="77777777" w:rsidR="00A729B8" w:rsidRPr="001F6EC6" w:rsidRDefault="00A729B8" w:rsidP="00A729B8">
      <w:pPr>
        <w:pStyle w:val="ListParagraph"/>
        <w:widowControl w:val="0"/>
        <w:numPr>
          <w:ilvl w:val="0"/>
          <w:numId w:val="30"/>
        </w:numPr>
        <w:tabs>
          <w:tab w:val="left" w:pos="220"/>
          <w:tab w:val="left" w:pos="720"/>
        </w:tabs>
        <w:autoSpaceDE w:val="0"/>
        <w:autoSpaceDN w:val="0"/>
        <w:adjustRightInd w:val="0"/>
        <w:spacing w:after="0" w:line="240" w:lineRule="auto"/>
        <w:rPr>
          <w:rFonts w:ascii="Cabin-Regular" w:hAnsi="Cabin-Regular" w:cs="Cabin-Regular"/>
          <w:sz w:val="20"/>
          <w:szCs w:val="20"/>
        </w:rPr>
      </w:pPr>
      <w:r w:rsidRPr="001F6EC6">
        <w:rPr>
          <w:rFonts w:ascii="Arial" w:hAnsi="Arial" w:cs="Arial"/>
          <w:sz w:val="20"/>
          <w:szCs w:val="20"/>
        </w:rPr>
        <w:t>Een diepgaand inzicht in de laatste ontwikkelingen en bevindingen op het gebied van de positieve psychologie</w:t>
      </w:r>
    </w:p>
    <w:p w14:paraId="3DDF9170" w14:textId="77777777" w:rsidR="00A729B8" w:rsidRPr="001F6EC6" w:rsidRDefault="00A729B8" w:rsidP="00A729B8">
      <w:pPr>
        <w:pStyle w:val="ListParagraph"/>
        <w:widowControl w:val="0"/>
        <w:numPr>
          <w:ilvl w:val="0"/>
          <w:numId w:val="30"/>
        </w:numPr>
        <w:tabs>
          <w:tab w:val="left" w:pos="220"/>
          <w:tab w:val="left" w:pos="720"/>
        </w:tabs>
        <w:autoSpaceDE w:val="0"/>
        <w:autoSpaceDN w:val="0"/>
        <w:adjustRightInd w:val="0"/>
        <w:spacing w:after="0" w:line="240" w:lineRule="auto"/>
        <w:rPr>
          <w:rFonts w:ascii="Cabin-Regular" w:hAnsi="Cabin-Regular" w:cs="Cabin-Regular"/>
          <w:sz w:val="20"/>
          <w:szCs w:val="20"/>
        </w:rPr>
      </w:pPr>
      <w:r w:rsidRPr="001F6EC6">
        <w:rPr>
          <w:rFonts w:ascii="Arial" w:hAnsi="Arial" w:cs="Arial"/>
          <w:sz w:val="20"/>
          <w:szCs w:val="20"/>
        </w:rPr>
        <w:t>Kan hij zelfstandig gebruik maken van het grote aanbod aan interventies en oefeningen en kunt hij deze flexibel inzetten binnen het vakgebied.</w:t>
      </w:r>
    </w:p>
    <w:p w14:paraId="2BC068A4" w14:textId="23940FFA" w:rsidR="00A729B8" w:rsidRPr="001F6EC6" w:rsidRDefault="00A729B8" w:rsidP="00A729B8">
      <w:pPr>
        <w:pStyle w:val="ListParagraph"/>
        <w:widowControl w:val="0"/>
        <w:numPr>
          <w:ilvl w:val="0"/>
          <w:numId w:val="30"/>
        </w:numPr>
        <w:tabs>
          <w:tab w:val="left" w:pos="220"/>
          <w:tab w:val="left" w:pos="720"/>
        </w:tabs>
        <w:autoSpaceDE w:val="0"/>
        <w:autoSpaceDN w:val="0"/>
        <w:adjustRightInd w:val="0"/>
        <w:spacing w:after="0" w:line="240" w:lineRule="auto"/>
        <w:rPr>
          <w:rFonts w:ascii="Cabin-Regular" w:hAnsi="Cabin-Regular" w:cs="Cabin-Regular"/>
          <w:sz w:val="20"/>
          <w:szCs w:val="20"/>
        </w:rPr>
      </w:pPr>
      <w:r w:rsidRPr="001F6EC6">
        <w:rPr>
          <w:rFonts w:ascii="Arial" w:hAnsi="Arial" w:cs="Arial"/>
          <w:sz w:val="20"/>
          <w:szCs w:val="20"/>
        </w:rPr>
        <w:t xml:space="preserve">Heeft hij de beschikking over verscheidene meetinstrumenten om diverse aspecten van het functioneren van de cliënt in kaart te brengen (zoals bijvoorbeeld subjectief welbevinden, </w:t>
      </w:r>
      <w:proofErr w:type="spellStart"/>
      <w:r w:rsidRPr="001F6EC6">
        <w:rPr>
          <w:rFonts w:ascii="Arial" w:hAnsi="Arial" w:cs="Arial"/>
          <w:sz w:val="20"/>
          <w:szCs w:val="20"/>
        </w:rPr>
        <w:t>waardegericht</w:t>
      </w:r>
      <w:proofErr w:type="spellEnd"/>
      <w:r w:rsidRPr="001F6EC6">
        <w:rPr>
          <w:rFonts w:ascii="Arial" w:hAnsi="Arial" w:cs="Arial"/>
          <w:sz w:val="20"/>
          <w:szCs w:val="20"/>
        </w:rPr>
        <w:t xml:space="preserve"> gedrag, </w:t>
      </w:r>
      <w:proofErr w:type="spellStart"/>
      <w:r w:rsidRPr="001F6EC6">
        <w:rPr>
          <w:rFonts w:ascii="Arial" w:hAnsi="Arial" w:cs="Arial"/>
          <w:sz w:val="20"/>
          <w:szCs w:val="20"/>
        </w:rPr>
        <w:t>mindfulness</w:t>
      </w:r>
      <w:proofErr w:type="spellEnd"/>
      <w:r w:rsidRPr="001F6EC6">
        <w:rPr>
          <w:rFonts w:ascii="Arial" w:hAnsi="Arial" w:cs="Arial"/>
          <w:sz w:val="20"/>
          <w:szCs w:val="20"/>
        </w:rPr>
        <w:t>, compassie</w:t>
      </w:r>
      <w:proofErr w:type="gramStart"/>
      <w:r w:rsidRPr="001F6EC6">
        <w:rPr>
          <w:rFonts w:ascii="Arial" w:hAnsi="Arial" w:cs="Arial"/>
          <w:sz w:val="20"/>
          <w:szCs w:val="20"/>
        </w:rPr>
        <w:t>).Heeft</w:t>
      </w:r>
      <w:proofErr w:type="gramEnd"/>
      <w:r w:rsidRPr="001F6EC6">
        <w:rPr>
          <w:rFonts w:ascii="Arial" w:hAnsi="Arial" w:cs="Arial"/>
          <w:sz w:val="20"/>
          <w:szCs w:val="20"/>
        </w:rPr>
        <w:t xml:space="preserve"> hij kennis over hoe de gegevens afkomstig van deze meetinstrumenten geanalyseerd en geïnterpreteerd kunnen worden.</w:t>
      </w:r>
    </w:p>
    <w:p w14:paraId="44C00807" w14:textId="77777777" w:rsidR="00A00483" w:rsidRPr="001F6EC6" w:rsidRDefault="00A00483" w:rsidP="00A00483">
      <w:pPr>
        <w:pStyle w:val="ListParagraph"/>
        <w:widowControl w:val="0"/>
        <w:tabs>
          <w:tab w:val="left" w:pos="220"/>
          <w:tab w:val="left" w:pos="720"/>
        </w:tabs>
        <w:autoSpaceDE w:val="0"/>
        <w:autoSpaceDN w:val="0"/>
        <w:adjustRightInd w:val="0"/>
        <w:spacing w:after="0" w:line="240" w:lineRule="auto"/>
        <w:rPr>
          <w:rFonts w:ascii="Cabin-Regular" w:hAnsi="Cabin-Regular" w:cs="Cabin-Regular"/>
          <w:sz w:val="20"/>
          <w:szCs w:val="20"/>
        </w:rPr>
      </w:pPr>
    </w:p>
    <w:p w14:paraId="4B9F24E9" w14:textId="7471A2CB" w:rsidR="00A729B8" w:rsidRDefault="00A729B8" w:rsidP="00A00483">
      <w:pPr>
        <w:ind w:left="360"/>
        <w:rPr>
          <w:rFonts w:ascii="Arial" w:eastAsiaTheme="minorHAnsi" w:hAnsi="Arial" w:cs="Arial"/>
          <w:sz w:val="20"/>
          <w:szCs w:val="20"/>
          <w:lang w:eastAsia="en-US"/>
        </w:rPr>
      </w:pPr>
      <w:r w:rsidRPr="00A729B8">
        <w:rPr>
          <w:rFonts w:ascii="Arial" w:eastAsiaTheme="minorHAnsi" w:hAnsi="Arial" w:cs="Arial"/>
          <w:sz w:val="20"/>
          <w:szCs w:val="20"/>
          <w:lang w:eastAsia="en-US"/>
        </w:rPr>
        <w:t xml:space="preserve">Positieve </w:t>
      </w:r>
      <w:r w:rsidR="000F2A45" w:rsidRPr="00A729B8">
        <w:rPr>
          <w:rFonts w:ascii="Arial" w:eastAsiaTheme="minorHAnsi" w:hAnsi="Arial" w:cs="Arial"/>
          <w:sz w:val="20"/>
          <w:szCs w:val="20"/>
          <w:lang w:eastAsia="en-US"/>
        </w:rPr>
        <w:t>Psychologie</w:t>
      </w:r>
      <w:r w:rsidRPr="00A729B8">
        <w:rPr>
          <w:rFonts w:ascii="Arial" w:eastAsiaTheme="minorHAnsi" w:hAnsi="Arial" w:cs="Arial"/>
          <w:sz w:val="20"/>
          <w:szCs w:val="20"/>
          <w:lang w:eastAsia="en-US"/>
        </w:rPr>
        <w:t xml:space="preserve"> maakt onderdeel uit van de zogenaamde derde generatie </w:t>
      </w:r>
      <w:proofErr w:type="spellStart"/>
      <w:r w:rsidRPr="00A729B8">
        <w:rPr>
          <w:rFonts w:ascii="Arial" w:eastAsiaTheme="minorHAnsi" w:hAnsi="Arial" w:cs="Arial"/>
          <w:sz w:val="20"/>
          <w:szCs w:val="20"/>
          <w:lang w:eastAsia="en-US"/>
        </w:rPr>
        <w:t>gedragstherapiën</w:t>
      </w:r>
      <w:proofErr w:type="spellEnd"/>
      <w:r w:rsidRPr="00A729B8">
        <w:rPr>
          <w:rFonts w:ascii="Arial" w:eastAsiaTheme="minorHAnsi" w:hAnsi="Arial" w:cs="Arial"/>
          <w:sz w:val="20"/>
          <w:szCs w:val="20"/>
          <w:lang w:eastAsia="en-US"/>
        </w:rPr>
        <w:t xml:space="preserve">. </w:t>
      </w:r>
      <w:r w:rsidRPr="00A729B8">
        <w:rPr>
          <w:rFonts w:ascii="Arial" w:eastAsia="Times New Roman" w:hAnsi="Arial" w:cs="Arial"/>
          <w:sz w:val="20"/>
          <w:szCs w:val="20"/>
        </w:rPr>
        <w:t>Er is inmiddels een omvangrijk aantal wetenschappelijke onderzoeken uitgevoerd naar de toepassing en effectiviteit van P</w:t>
      </w:r>
      <w:r w:rsidR="00A00483">
        <w:rPr>
          <w:rFonts w:ascii="Arial" w:eastAsia="Times New Roman" w:hAnsi="Arial" w:cs="Arial"/>
          <w:sz w:val="20"/>
          <w:szCs w:val="20"/>
        </w:rPr>
        <w:t xml:space="preserve">ositieve </w:t>
      </w:r>
      <w:r w:rsidRPr="00A729B8">
        <w:rPr>
          <w:rFonts w:ascii="Arial" w:eastAsia="Times New Roman" w:hAnsi="Arial" w:cs="Arial"/>
          <w:sz w:val="20"/>
          <w:szCs w:val="20"/>
        </w:rPr>
        <w:t>P</w:t>
      </w:r>
      <w:r w:rsidR="00A00483">
        <w:rPr>
          <w:rFonts w:ascii="Arial" w:eastAsia="Times New Roman" w:hAnsi="Arial" w:cs="Arial"/>
          <w:sz w:val="20"/>
          <w:szCs w:val="20"/>
        </w:rPr>
        <w:t>sychologie</w:t>
      </w:r>
      <w:r w:rsidRPr="00A729B8">
        <w:rPr>
          <w:rFonts w:ascii="Arial" w:eastAsia="Times New Roman" w:hAnsi="Arial" w:cs="Arial"/>
          <w:sz w:val="20"/>
          <w:szCs w:val="20"/>
        </w:rPr>
        <w:t xml:space="preserve">. Uit diverse </w:t>
      </w:r>
      <w:r w:rsidRPr="00A729B8">
        <w:rPr>
          <w:rFonts w:ascii="Arial" w:eastAsia="Times New Roman" w:hAnsi="Arial" w:cs="Arial"/>
          <w:sz w:val="20"/>
          <w:szCs w:val="20"/>
        </w:rPr>
        <w:lastRenderedPageBreak/>
        <w:t xml:space="preserve">samenbundelingen van onderzoek (reviews) blijkt dat PP een effectieve behandelmethode is voor diverse psychische en lichamelijke problemen. </w:t>
      </w:r>
    </w:p>
    <w:p w14:paraId="3357E333" w14:textId="77777777" w:rsidR="00A729B8" w:rsidRDefault="00A729B8" w:rsidP="000D0804">
      <w:pPr>
        <w:ind w:left="720"/>
        <w:contextualSpacing/>
        <w:rPr>
          <w:rFonts w:ascii="Arial" w:eastAsiaTheme="minorHAnsi" w:hAnsi="Arial" w:cs="Arial"/>
          <w:sz w:val="20"/>
          <w:szCs w:val="20"/>
          <w:lang w:eastAsia="en-US"/>
        </w:rPr>
      </w:pPr>
    </w:p>
    <w:p w14:paraId="61778193" w14:textId="77777777" w:rsidR="00A729B8" w:rsidRPr="00F0051C" w:rsidRDefault="00A729B8" w:rsidP="000D0804">
      <w:pPr>
        <w:ind w:left="720"/>
        <w:contextualSpacing/>
        <w:rPr>
          <w:rFonts w:ascii="Arial" w:eastAsiaTheme="minorHAnsi" w:hAnsi="Arial" w:cs="Arial"/>
          <w:sz w:val="20"/>
          <w:szCs w:val="20"/>
          <w:lang w:eastAsia="en-US"/>
        </w:rPr>
      </w:pPr>
    </w:p>
    <w:p w14:paraId="0338A156" w14:textId="4D28C1FB" w:rsidR="00F0051C" w:rsidRPr="00FC0DC0" w:rsidRDefault="00A729B8" w:rsidP="00F0051C">
      <w:pPr>
        <w:rPr>
          <w:rFonts w:ascii="Arial" w:eastAsiaTheme="minorHAnsi" w:hAnsi="Arial" w:cs="Arial"/>
          <w:b/>
          <w:sz w:val="20"/>
          <w:szCs w:val="20"/>
          <w:lang w:eastAsia="en-US"/>
        </w:rPr>
      </w:pPr>
      <w:r>
        <w:rPr>
          <w:rFonts w:ascii="Arial" w:eastAsiaTheme="minorHAnsi" w:hAnsi="Arial" w:cs="Arial"/>
          <w:b/>
          <w:sz w:val="20"/>
          <w:szCs w:val="20"/>
          <w:lang w:eastAsia="en-US"/>
        </w:rPr>
        <w:t>2. Voor de cliënt</w:t>
      </w:r>
      <w:r w:rsidR="00F0051C" w:rsidRPr="00FC0DC0">
        <w:rPr>
          <w:rFonts w:ascii="Arial" w:eastAsiaTheme="minorHAnsi" w:hAnsi="Arial" w:cs="Arial"/>
          <w:b/>
          <w:sz w:val="20"/>
          <w:szCs w:val="20"/>
          <w:lang w:eastAsia="en-US"/>
        </w:rPr>
        <w:t>:</w:t>
      </w:r>
    </w:p>
    <w:p w14:paraId="24E47632" w14:textId="00014E69" w:rsidR="00A729B8" w:rsidRPr="001F6EC6" w:rsidRDefault="00A00483" w:rsidP="00A729B8">
      <w:pPr>
        <w:widowControl w:val="0"/>
        <w:autoSpaceDE w:val="0"/>
        <w:autoSpaceDN w:val="0"/>
        <w:adjustRightInd w:val="0"/>
        <w:spacing w:after="0" w:line="240" w:lineRule="auto"/>
        <w:rPr>
          <w:rFonts w:ascii="Cabin-Regular" w:hAnsi="Cabin-Regular" w:cs="Cabin-Regular"/>
          <w:sz w:val="20"/>
          <w:szCs w:val="20"/>
        </w:rPr>
      </w:pPr>
      <w:r w:rsidRPr="001F6EC6">
        <w:rPr>
          <w:rFonts w:ascii="Arial" w:hAnsi="Arial" w:cs="Arial"/>
          <w:sz w:val="20"/>
          <w:szCs w:val="20"/>
        </w:rPr>
        <w:t>Is</w:t>
      </w:r>
      <w:r w:rsidR="00A729B8" w:rsidRPr="001F6EC6">
        <w:rPr>
          <w:rFonts w:ascii="Arial" w:hAnsi="Arial" w:cs="Arial"/>
          <w:sz w:val="20"/>
          <w:szCs w:val="20"/>
        </w:rPr>
        <w:t xml:space="preserve"> de positieve psychologie gericht op de praktijk, waarbij de toepassing van kennis en technieken eveneens een centrale rol vervult. De positieve psychologie biedt concrete middelen die direct ingezet kunnen worden om optimaal functioneren te bevorderen. Het is dan ook niet verwonderlijk dat de technieken en interventies uit de positieve psychologie binnen een grote diversiteit van vakgebieden worden toegepast, zoals:</w:t>
      </w:r>
      <w:r w:rsidR="00A729B8" w:rsidRPr="001F6EC6">
        <w:rPr>
          <w:rFonts w:ascii="Cabin-Regular" w:hAnsi="Cabin-Regular" w:cs="Cabin-Regular"/>
          <w:sz w:val="20"/>
          <w:szCs w:val="20"/>
        </w:rPr>
        <w:t> </w:t>
      </w:r>
    </w:p>
    <w:p w14:paraId="40B2BDA4" w14:textId="77777777" w:rsidR="00A729B8" w:rsidRPr="001F6EC6" w:rsidRDefault="00A729B8" w:rsidP="00A729B8">
      <w:pPr>
        <w:widowControl w:val="0"/>
        <w:autoSpaceDE w:val="0"/>
        <w:autoSpaceDN w:val="0"/>
        <w:adjustRightInd w:val="0"/>
        <w:spacing w:after="0" w:line="240" w:lineRule="auto"/>
        <w:rPr>
          <w:rFonts w:ascii="Cabin-Regular" w:hAnsi="Cabin-Regular" w:cs="Cabin-Regular"/>
          <w:sz w:val="20"/>
          <w:szCs w:val="20"/>
        </w:rPr>
      </w:pPr>
    </w:p>
    <w:p w14:paraId="6B972538" w14:textId="77777777" w:rsidR="00A729B8" w:rsidRPr="001F6EC6"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rPr>
      </w:pPr>
      <w:r w:rsidRPr="00A729B8">
        <w:rPr>
          <w:rFonts w:ascii="Symbol" w:hAnsi="Symbol" w:cs="Symbol"/>
          <w:sz w:val="20"/>
          <w:szCs w:val="20"/>
          <w:lang w:val="en-US"/>
        </w:rPr>
        <w:t></w:t>
      </w:r>
      <w:r w:rsidRPr="001F6EC6">
        <w:rPr>
          <w:rFonts w:ascii="Times New Roman" w:hAnsi="Times New Roman" w:cs="Times New Roman"/>
          <w:sz w:val="20"/>
          <w:szCs w:val="20"/>
        </w:rPr>
        <w:t xml:space="preserve">       </w:t>
      </w:r>
      <w:r w:rsidRPr="001F6EC6">
        <w:rPr>
          <w:rFonts w:ascii="Arial" w:hAnsi="Arial" w:cs="Arial"/>
          <w:sz w:val="20"/>
          <w:szCs w:val="20"/>
        </w:rPr>
        <w:t xml:space="preserve">Hulpverlening (Hayes et al., 1996; Hayes, </w:t>
      </w:r>
      <w:proofErr w:type="spellStart"/>
      <w:r w:rsidRPr="001F6EC6">
        <w:rPr>
          <w:rFonts w:ascii="Arial" w:hAnsi="Arial" w:cs="Arial"/>
          <w:sz w:val="20"/>
          <w:szCs w:val="20"/>
        </w:rPr>
        <w:t>Strosahl</w:t>
      </w:r>
      <w:proofErr w:type="spellEnd"/>
      <w:r w:rsidRPr="001F6EC6">
        <w:rPr>
          <w:rFonts w:ascii="Arial" w:hAnsi="Arial" w:cs="Arial"/>
          <w:sz w:val="20"/>
          <w:szCs w:val="20"/>
        </w:rPr>
        <w:t>, &amp; Wilson, 1999)</w:t>
      </w:r>
    </w:p>
    <w:p w14:paraId="207BB302" w14:textId="77777777" w:rsidR="00A729B8" w:rsidRPr="001F6EC6"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rPr>
      </w:pPr>
      <w:r w:rsidRPr="00A729B8">
        <w:rPr>
          <w:rFonts w:ascii="Symbol" w:hAnsi="Symbol" w:cs="Symbol"/>
          <w:sz w:val="20"/>
          <w:szCs w:val="20"/>
          <w:lang w:val="en-US"/>
        </w:rPr>
        <w:t></w:t>
      </w:r>
      <w:r w:rsidRPr="001F6EC6">
        <w:rPr>
          <w:rFonts w:ascii="Times New Roman" w:hAnsi="Times New Roman" w:cs="Times New Roman"/>
          <w:sz w:val="20"/>
          <w:szCs w:val="20"/>
        </w:rPr>
        <w:t xml:space="preserve">       </w:t>
      </w:r>
      <w:r w:rsidRPr="001F6EC6">
        <w:rPr>
          <w:rFonts w:ascii="Arial" w:hAnsi="Arial" w:cs="Arial"/>
          <w:sz w:val="20"/>
          <w:szCs w:val="20"/>
        </w:rPr>
        <w:t>Individuele begeleiding en coaching (</w:t>
      </w:r>
      <w:proofErr w:type="spellStart"/>
      <w:r w:rsidRPr="001F6EC6">
        <w:rPr>
          <w:rFonts w:ascii="Arial" w:hAnsi="Arial" w:cs="Arial"/>
          <w:sz w:val="20"/>
          <w:szCs w:val="20"/>
        </w:rPr>
        <w:t>Biswas-Diener</w:t>
      </w:r>
      <w:proofErr w:type="spellEnd"/>
      <w:r w:rsidRPr="001F6EC6">
        <w:rPr>
          <w:rFonts w:ascii="Arial" w:hAnsi="Arial" w:cs="Arial"/>
          <w:sz w:val="20"/>
          <w:szCs w:val="20"/>
        </w:rPr>
        <w:t xml:space="preserve">, 2010; </w:t>
      </w:r>
      <w:proofErr w:type="spellStart"/>
      <w:r w:rsidRPr="001F6EC6">
        <w:rPr>
          <w:rFonts w:ascii="Arial" w:hAnsi="Arial" w:cs="Arial"/>
          <w:sz w:val="20"/>
          <w:szCs w:val="20"/>
        </w:rPr>
        <w:t>Biswas-Diener</w:t>
      </w:r>
      <w:proofErr w:type="spellEnd"/>
      <w:r w:rsidRPr="001F6EC6">
        <w:rPr>
          <w:rFonts w:ascii="Arial" w:hAnsi="Arial" w:cs="Arial"/>
          <w:sz w:val="20"/>
          <w:szCs w:val="20"/>
        </w:rPr>
        <w:t>, &amp; Dean, 2007).</w:t>
      </w:r>
    </w:p>
    <w:p w14:paraId="448F094D" w14:textId="77777777" w:rsidR="00A729B8" w:rsidRPr="00A729B8"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lang w:val="en-US"/>
        </w:rPr>
      </w:pPr>
      <w:r w:rsidRPr="00A729B8">
        <w:rPr>
          <w:rFonts w:ascii="Symbol" w:hAnsi="Symbol" w:cs="Symbol"/>
          <w:sz w:val="20"/>
          <w:szCs w:val="20"/>
          <w:lang w:val="en-US"/>
        </w:rPr>
        <w:t></w:t>
      </w:r>
      <w:r w:rsidRPr="00A729B8">
        <w:rPr>
          <w:rFonts w:ascii="Times New Roman" w:hAnsi="Times New Roman" w:cs="Times New Roman"/>
          <w:sz w:val="20"/>
          <w:szCs w:val="20"/>
          <w:lang w:val="en-US"/>
        </w:rPr>
        <w:t xml:space="preserve">       </w:t>
      </w:r>
      <w:r w:rsidRPr="00A729B8">
        <w:rPr>
          <w:rFonts w:ascii="Arial" w:hAnsi="Arial" w:cs="Arial"/>
          <w:sz w:val="20"/>
          <w:szCs w:val="20"/>
          <w:lang w:val="en-US"/>
        </w:rPr>
        <w:t>Management (Ghoshal, 2005)</w:t>
      </w:r>
    </w:p>
    <w:p w14:paraId="3E64A3F1" w14:textId="77777777" w:rsidR="00A729B8" w:rsidRPr="00A729B8"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lang w:val="en-US"/>
        </w:rPr>
      </w:pPr>
      <w:r w:rsidRPr="00A729B8">
        <w:rPr>
          <w:rFonts w:ascii="Symbol" w:hAnsi="Symbol" w:cs="Symbol"/>
          <w:sz w:val="20"/>
          <w:szCs w:val="20"/>
          <w:lang w:val="en-US"/>
        </w:rPr>
        <w:t></w:t>
      </w:r>
      <w:r w:rsidRPr="00A729B8">
        <w:rPr>
          <w:rFonts w:ascii="Times New Roman" w:hAnsi="Times New Roman" w:cs="Times New Roman"/>
          <w:sz w:val="20"/>
          <w:szCs w:val="20"/>
          <w:lang w:val="en-US"/>
        </w:rPr>
        <w:t xml:space="preserve">       </w:t>
      </w:r>
      <w:proofErr w:type="spellStart"/>
      <w:r w:rsidRPr="00A729B8">
        <w:rPr>
          <w:rFonts w:ascii="Arial" w:hAnsi="Arial" w:cs="Arial"/>
          <w:sz w:val="20"/>
          <w:szCs w:val="20"/>
          <w:lang w:val="en-US"/>
        </w:rPr>
        <w:t>Scholen</w:t>
      </w:r>
      <w:proofErr w:type="spellEnd"/>
      <w:r w:rsidRPr="00A729B8">
        <w:rPr>
          <w:rFonts w:ascii="Arial" w:hAnsi="Arial" w:cs="Arial"/>
          <w:sz w:val="20"/>
          <w:szCs w:val="20"/>
          <w:lang w:val="en-US"/>
        </w:rPr>
        <w:t xml:space="preserve"> (</w:t>
      </w:r>
      <w:proofErr w:type="spellStart"/>
      <w:r w:rsidRPr="00A729B8">
        <w:rPr>
          <w:rFonts w:ascii="Arial" w:hAnsi="Arial" w:cs="Arial"/>
          <w:sz w:val="20"/>
          <w:szCs w:val="20"/>
          <w:lang w:val="en-US"/>
        </w:rPr>
        <w:t>Clonan</w:t>
      </w:r>
      <w:proofErr w:type="spellEnd"/>
      <w:r w:rsidRPr="00A729B8">
        <w:rPr>
          <w:rFonts w:ascii="Arial" w:hAnsi="Arial" w:cs="Arial"/>
          <w:sz w:val="20"/>
          <w:szCs w:val="20"/>
          <w:lang w:val="en-US"/>
        </w:rPr>
        <w:t xml:space="preserve">, </w:t>
      </w:r>
      <w:proofErr w:type="spellStart"/>
      <w:r w:rsidRPr="00A729B8">
        <w:rPr>
          <w:rFonts w:ascii="Arial" w:hAnsi="Arial" w:cs="Arial"/>
          <w:sz w:val="20"/>
          <w:szCs w:val="20"/>
          <w:lang w:val="en-US"/>
        </w:rPr>
        <w:t>Chafouleas</w:t>
      </w:r>
      <w:proofErr w:type="spellEnd"/>
      <w:r w:rsidRPr="00A729B8">
        <w:rPr>
          <w:rFonts w:ascii="Arial" w:hAnsi="Arial" w:cs="Arial"/>
          <w:sz w:val="20"/>
          <w:szCs w:val="20"/>
          <w:lang w:val="en-US"/>
        </w:rPr>
        <w:t xml:space="preserve">, McDougal, &amp; Riley-Tillman, 2004; Gilman, Furlong, &amp; Huebner, 2009; </w:t>
      </w:r>
      <w:proofErr w:type="spellStart"/>
      <w:r w:rsidRPr="00A729B8">
        <w:rPr>
          <w:rFonts w:ascii="Arial" w:hAnsi="Arial" w:cs="Arial"/>
          <w:sz w:val="20"/>
          <w:szCs w:val="20"/>
          <w:lang w:val="en-US"/>
        </w:rPr>
        <w:t>Liesveld</w:t>
      </w:r>
      <w:proofErr w:type="spellEnd"/>
      <w:r w:rsidRPr="00A729B8">
        <w:rPr>
          <w:rFonts w:ascii="Arial" w:hAnsi="Arial" w:cs="Arial"/>
          <w:sz w:val="20"/>
          <w:szCs w:val="20"/>
          <w:lang w:val="en-US"/>
        </w:rPr>
        <w:t xml:space="preserve"> &amp; Miller, 2005)</w:t>
      </w:r>
    </w:p>
    <w:p w14:paraId="35F22DA4" w14:textId="77777777" w:rsidR="00A729B8" w:rsidRPr="00A729B8"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lang w:val="en-US"/>
        </w:rPr>
      </w:pPr>
      <w:r w:rsidRPr="00A729B8">
        <w:rPr>
          <w:rFonts w:ascii="Symbol" w:hAnsi="Symbol" w:cs="Symbol"/>
          <w:sz w:val="20"/>
          <w:szCs w:val="20"/>
          <w:lang w:val="en-US"/>
        </w:rPr>
        <w:t></w:t>
      </w:r>
      <w:r w:rsidRPr="00A729B8">
        <w:rPr>
          <w:rFonts w:ascii="Times New Roman" w:hAnsi="Times New Roman" w:cs="Times New Roman"/>
          <w:sz w:val="20"/>
          <w:szCs w:val="20"/>
          <w:lang w:val="en-US"/>
        </w:rPr>
        <w:t xml:space="preserve">       </w:t>
      </w:r>
      <w:proofErr w:type="spellStart"/>
      <w:r w:rsidRPr="00A729B8">
        <w:rPr>
          <w:rFonts w:ascii="Arial" w:hAnsi="Arial" w:cs="Arial"/>
          <w:sz w:val="20"/>
          <w:szCs w:val="20"/>
          <w:lang w:val="en-US"/>
        </w:rPr>
        <w:t>Economie</w:t>
      </w:r>
      <w:proofErr w:type="spellEnd"/>
      <w:r w:rsidRPr="00A729B8">
        <w:rPr>
          <w:rFonts w:ascii="Arial" w:hAnsi="Arial" w:cs="Arial"/>
          <w:sz w:val="20"/>
          <w:szCs w:val="20"/>
          <w:lang w:val="en-US"/>
        </w:rPr>
        <w:t xml:space="preserve"> (Frey &amp; </w:t>
      </w:r>
      <w:proofErr w:type="spellStart"/>
      <w:r w:rsidRPr="00A729B8">
        <w:rPr>
          <w:rFonts w:ascii="Arial" w:hAnsi="Arial" w:cs="Arial"/>
          <w:sz w:val="20"/>
          <w:szCs w:val="20"/>
          <w:lang w:val="en-US"/>
        </w:rPr>
        <w:t>Stutzer</w:t>
      </w:r>
      <w:proofErr w:type="spellEnd"/>
      <w:r w:rsidRPr="00A729B8">
        <w:rPr>
          <w:rFonts w:ascii="Arial" w:hAnsi="Arial" w:cs="Arial"/>
          <w:sz w:val="20"/>
          <w:szCs w:val="20"/>
          <w:lang w:val="en-US"/>
        </w:rPr>
        <w:t xml:space="preserve">, 2002; Marks, Shah, &amp; </w:t>
      </w:r>
      <w:proofErr w:type="spellStart"/>
      <w:r w:rsidRPr="00A729B8">
        <w:rPr>
          <w:rFonts w:ascii="Arial" w:hAnsi="Arial" w:cs="Arial"/>
          <w:sz w:val="20"/>
          <w:szCs w:val="20"/>
          <w:lang w:val="en-US"/>
        </w:rPr>
        <w:t>Westall</w:t>
      </w:r>
      <w:proofErr w:type="spellEnd"/>
      <w:r w:rsidRPr="00A729B8">
        <w:rPr>
          <w:rFonts w:ascii="Arial" w:hAnsi="Arial" w:cs="Arial"/>
          <w:sz w:val="20"/>
          <w:szCs w:val="20"/>
          <w:lang w:val="en-US"/>
        </w:rPr>
        <w:t>, 2004)</w:t>
      </w:r>
    </w:p>
    <w:p w14:paraId="26CDC54C" w14:textId="77777777" w:rsidR="00A729B8" w:rsidRPr="00A729B8"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lang w:val="en-US"/>
        </w:rPr>
      </w:pPr>
      <w:r w:rsidRPr="00A729B8">
        <w:rPr>
          <w:rFonts w:ascii="Symbol" w:hAnsi="Symbol" w:cs="Symbol"/>
          <w:sz w:val="20"/>
          <w:szCs w:val="20"/>
          <w:lang w:val="en-US"/>
        </w:rPr>
        <w:t></w:t>
      </w:r>
      <w:r w:rsidRPr="00A729B8">
        <w:rPr>
          <w:rFonts w:ascii="Times New Roman" w:hAnsi="Times New Roman" w:cs="Times New Roman"/>
          <w:sz w:val="20"/>
          <w:szCs w:val="20"/>
          <w:lang w:val="en-US"/>
        </w:rPr>
        <w:t xml:space="preserve">       </w:t>
      </w:r>
      <w:proofErr w:type="spellStart"/>
      <w:r w:rsidRPr="00A729B8">
        <w:rPr>
          <w:rFonts w:ascii="Arial" w:hAnsi="Arial" w:cs="Arial"/>
          <w:sz w:val="20"/>
          <w:szCs w:val="20"/>
          <w:lang w:val="en-US"/>
        </w:rPr>
        <w:t>Neurowetenschap</w:t>
      </w:r>
      <w:proofErr w:type="spellEnd"/>
      <w:r w:rsidRPr="00A729B8">
        <w:rPr>
          <w:rFonts w:ascii="Arial" w:hAnsi="Arial" w:cs="Arial"/>
          <w:sz w:val="20"/>
          <w:szCs w:val="20"/>
          <w:lang w:val="en-US"/>
        </w:rPr>
        <w:t xml:space="preserve"> (</w:t>
      </w:r>
      <w:proofErr w:type="spellStart"/>
      <w:r w:rsidRPr="00A729B8">
        <w:rPr>
          <w:rFonts w:ascii="Arial" w:hAnsi="Arial" w:cs="Arial"/>
          <w:sz w:val="20"/>
          <w:szCs w:val="20"/>
          <w:lang w:val="en-US"/>
        </w:rPr>
        <w:t>Burgdorf</w:t>
      </w:r>
      <w:proofErr w:type="spellEnd"/>
      <w:r w:rsidRPr="00A729B8">
        <w:rPr>
          <w:rFonts w:ascii="Arial" w:hAnsi="Arial" w:cs="Arial"/>
          <w:sz w:val="20"/>
          <w:szCs w:val="20"/>
          <w:lang w:val="en-US"/>
        </w:rPr>
        <w:t xml:space="preserve"> &amp; </w:t>
      </w:r>
      <w:proofErr w:type="spellStart"/>
      <w:r w:rsidRPr="00A729B8">
        <w:rPr>
          <w:rFonts w:ascii="Arial" w:hAnsi="Arial" w:cs="Arial"/>
          <w:sz w:val="20"/>
          <w:szCs w:val="20"/>
          <w:lang w:val="en-US"/>
        </w:rPr>
        <w:t>Panksepp</w:t>
      </w:r>
      <w:proofErr w:type="spellEnd"/>
      <w:r w:rsidRPr="00A729B8">
        <w:rPr>
          <w:rFonts w:ascii="Arial" w:hAnsi="Arial" w:cs="Arial"/>
          <w:sz w:val="20"/>
          <w:szCs w:val="20"/>
          <w:lang w:val="en-US"/>
        </w:rPr>
        <w:t>, 2006)</w:t>
      </w:r>
    </w:p>
    <w:p w14:paraId="3F16AA7C" w14:textId="77777777" w:rsidR="00A729B8" w:rsidRPr="00A729B8"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lang w:val="en-US"/>
        </w:rPr>
      </w:pPr>
      <w:r w:rsidRPr="00A729B8">
        <w:rPr>
          <w:rFonts w:ascii="Symbol" w:hAnsi="Symbol" w:cs="Symbol"/>
          <w:sz w:val="20"/>
          <w:szCs w:val="20"/>
          <w:lang w:val="en-US"/>
        </w:rPr>
        <w:t></w:t>
      </w:r>
      <w:r w:rsidRPr="00A729B8">
        <w:rPr>
          <w:rFonts w:ascii="Times New Roman" w:hAnsi="Times New Roman" w:cs="Times New Roman"/>
          <w:sz w:val="20"/>
          <w:szCs w:val="20"/>
          <w:lang w:val="en-US"/>
        </w:rPr>
        <w:t xml:space="preserve">       </w:t>
      </w:r>
      <w:proofErr w:type="spellStart"/>
      <w:r w:rsidRPr="00A729B8">
        <w:rPr>
          <w:rFonts w:ascii="Arial" w:hAnsi="Arial" w:cs="Arial"/>
          <w:sz w:val="20"/>
          <w:szCs w:val="20"/>
          <w:lang w:val="en-US"/>
        </w:rPr>
        <w:t>Leiderschap</w:t>
      </w:r>
      <w:proofErr w:type="spellEnd"/>
      <w:r w:rsidRPr="00A729B8">
        <w:rPr>
          <w:rFonts w:ascii="Arial" w:hAnsi="Arial" w:cs="Arial"/>
          <w:sz w:val="20"/>
          <w:szCs w:val="20"/>
          <w:lang w:val="en-US"/>
        </w:rPr>
        <w:t xml:space="preserve"> (Avolio, Gardner, Walumbwa, Luthans, &amp; May, 2004; Gardner &amp; Schermerhorn, 2004; Luthans &amp; Avolio, 2003)</w:t>
      </w:r>
    </w:p>
    <w:p w14:paraId="4F7D8527" w14:textId="77777777" w:rsidR="00A729B8" w:rsidRPr="001F6EC6" w:rsidRDefault="00A729B8" w:rsidP="00A729B8">
      <w:pPr>
        <w:widowControl w:val="0"/>
        <w:autoSpaceDE w:val="0"/>
        <w:autoSpaceDN w:val="0"/>
        <w:adjustRightInd w:val="0"/>
        <w:spacing w:after="0" w:line="240" w:lineRule="auto"/>
        <w:ind w:left="480" w:hanging="480"/>
        <w:rPr>
          <w:rFonts w:ascii="Cabin-Regular" w:hAnsi="Cabin-Regular" w:cs="Cabin-Regular"/>
          <w:sz w:val="20"/>
          <w:szCs w:val="20"/>
        </w:rPr>
      </w:pPr>
      <w:r w:rsidRPr="00A729B8">
        <w:rPr>
          <w:rFonts w:ascii="Symbol" w:hAnsi="Symbol" w:cs="Symbol"/>
          <w:sz w:val="20"/>
          <w:szCs w:val="20"/>
          <w:lang w:val="en-US"/>
        </w:rPr>
        <w:t></w:t>
      </w:r>
      <w:r w:rsidRPr="001F6EC6">
        <w:rPr>
          <w:rFonts w:ascii="Times New Roman" w:hAnsi="Times New Roman" w:cs="Times New Roman"/>
          <w:sz w:val="20"/>
          <w:szCs w:val="20"/>
        </w:rPr>
        <w:t xml:space="preserve">       </w:t>
      </w:r>
      <w:r w:rsidRPr="001F6EC6">
        <w:rPr>
          <w:rFonts w:ascii="Arial" w:hAnsi="Arial" w:cs="Arial"/>
          <w:sz w:val="20"/>
          <w:szCs w:val="20"/>
        </w:rPr>
        <w:t>Politiek en beleidsvorming (</w:t>
      </w:r>
      <w:proofErr w:type="spellStart"/>
      <w:r w:rsidRPr="001F6EC6">
        <w:rPr>
          <w:rFonts w:ascii="Arial" w:hAnsi="Arial" w:cs="Arial"/>
          <w:sz w:val="20"/>
          <w:szCs w:val="20"/>
        </w:rPr>
        <w:t>Linley</w:t>
      </w:r>
      <w:proofErr w:type="spellEnd"/>
      <w:r w:rsidRPr="001F6EC6">
        <w:rPr>
          <w:rFonts w:ascii="Arial" w:hAnsi="Arial" w:cs="Arial"/>
          <w:sz w:val="20"/>
          <w:szCs w:val="20"/>
        </w:rPr>
        <w:t xml:space="preserve"> &amp; Joseph, 2004)</w:t>
      </w:r>
    </w:p>
    <w:p w14:paraId="409BBA85" w14:textId="77777777" w:rsidR="00A729B8" w:rsidRPr="00A729B8" w:rsidRDefault="00A729B8" w:rsidP="00A729B8">
      <w:pPr>
        <w:ind w:left="720"/>
        <w:contextualSpacing/>
        <w:rPr>
          <w:rFonts w:ascii="Arial" w:eastAsiaTheme="minorHAnsi" w:hAnsi="Arial" w:cs="Arial"/>
          <w:sz w:val="20"/>
          <w:szCs w:val="20"/>
          <w:lang w:eastAsia="en-US"/>
        </w:rPr>
      </w:pPr>
    </w:p>
    <w:p w14:paraId="408D288F" w14:textId="77777777" w:rsidR="00F15F75" w:rsidRDefault="00F15F75" w:rsidP="00F15F75">
      <w:pPr>
        <w:rPr>
          <w:rFonts w:ascii="Arial" w:eastAsia="Skia" w:hAnsi="Arial" w:cs="Arial"/>
          <w:b/>
          <w:sz w:val="20"/>
          <w:szCs w:val="20"/>
        </w:rPr>
      </w:pPr>
    </w:p>
    <w:p w14:paraId="0259BDF6" w14:textId="77777777" w:rsidR="00F15F75" w:rsidRDefault="00F15F75" w:rsidP="00F15F75">
      <w:pPr>
        <w:rPr>
          <w:rFonts w:ascii="Arial" w:eastAsia="Skia" w:hAnsi="Arial" w:cs="Arial"/>
          <w:b/>
          <w:sz w:val="20"/>
          <w:szCs w:val="20"/>
        </w:rPr>
      </w:pPr>
    </w:p>
    <w:p w14:paraId="7D610B98" w14:textId="77777777" w:rsidR="00A729B8" w:rsidRDefault="00A729B8" w:rsidP="001E6F88">
      <w:pPr>
        <w:pStyle w:val="Heading1"/>
      </w:pPr>
      <w:bookmarkStart w:id="3" w:name="_Toc454370497"/>
    </w:p>
    <w:p w14:paraId="36CFA14A" w14:textId="7D7375AA" w:rsidR="00F15F75" w:rsidRDefault="00F0051C" w:rsidP="001E6F88">
      <w:pPr>
        <w:pStyle w:val="Heading1"/>
      </w:pPr>
      <w:r w:rsidRPr="00F0051C">
        <w:t>Zelfstudie</w:t>
      </w:r>
      <w:bookmarkEnd w:id="3"/>
    </w:p>
    <w:p w14:paraId="545603B6" w14:textId="77777777" w:rsidR="008A6507" w:rsidRPr="008A6507" w:rsidRDefault="008A6507" w:rsidP="008A6507"/>
    <w:p w14:paraId="5175ECDF" w14:textId="37742F1B" w:rsidR="00870570" w:rsidRPr="008A6507" w:rsidRDefault="00F15F75" w:rsidP="00F15F75">
      <w:pPr>
        <w:rPr>
          <w:rFonts w:ascii="Arial" w:eastAsia="Skia" w:hAnsi="Arial" w:cs="Arial"/>
          <w:sz w:val="20"/>
          <w:szCs w:val="20"/>
        </w:rPr>
      </w:pPr>
      <w:r w:rsidRPr="008A6507">
        <w:rPr>
          <w:rFonts w:ascii="Arial" w:eastAsia="Skia" w:hAnsi="Arial" w:cs="Arial"/>
          <w:sz w:val="20"/>
          <w:szCs w:val="20"/>
        </w:rPr>
        <w:t xml:space="preserve">De Opleiding </w:t>
      </w:r>
      <w:r w:rsidR="001F2F0A" w:rsidRPr="008A6507">
        <w:rPr>
          <w:rFonts w:ascii="Arial" w:eastAsia="Skia" w:hAnsi="Arial" w:cs="Arial"/>
          <w:sz w:val="20"/>
          <w:szCs w:val="20"/>
        </w:rPr>
        <w:t xml:space="preserve">heeft een totale studiebelasting van 75 werkuren waarvan </w:t>
      </w:r>
      <w:r w:rsidR="007542C5" w:rsidRPr="008A6507">
        <w:rPr>
          <w:rFonts w:ascii="Arial" w:eastAsia="Skia" w:hAnsi="Arial" w:cs="Arial"/>
          <w:sz w:val="20"/>
          <w:szCs w:val="20"/>
        </w:rPr>
        <w:t>48</w:t>
      </w:r>
      <w:r w:rsidR="001F2F0A" w:rsidRPr="008A6507">
        <w:rPr>
          <w:rFonts w:ascii="Arial" w:eastAsia="Skia" w:hAnsi="Arial" w:cs="Arial"/>
          <w:sz w:val="20"/>
          <w:szCs w:val="20"/>
        </w:rPr>
        <w:t xml:space="preserve"> contacturen. </w:t>
      </w:r>
    </w:p>
    <w:p w14:paraId="24C81AE8" w14:textId="62A80BB6" w:rsidR="00B47F2E" w:rsidRDefault="008A6507" w:rsidP="00B47F2E">
      <w:pPr>
        <w:widowControl w:val="0"/>
        <w:autoSpaceDE w:val="0"/>
        <w:autoSpaceDN w:val="0"/>
        <w:adjustRightInd w:val="0"/>
        <w:spacing w:after="0" w:line="240" w:lineRule="auto"/>
        <w:rPr>
          <w:rFonts w:ascii="Arial" w:eastAsia="Skia" w:hAnsi="Arial" w:cs="Arial"/>
          <w:sz w:val="20"/>
          <w:szCs w:val="20"/>
        </w:rPr>
      </w:pPr>
      <w:r w:rsidRPr="008A6507">
        <w:rPr>
          <w:rFonts w:ascii="Arial" w:hAnsi="Arial" w:cs="Arial"/>
          <w:sz w:val="20"/>
          <w:szCs w:val="20"/>
        </w:rPr>
        <w:t xml:space="preserve">Deelnemers aan de opleiding ontvangen het werkboek Positieve </w:t>
      </w:r>
      <w:r w:rsidR="00B57149" w:rsidRPr="008A6507">
        <w:rPr>
          <w:rFonts w:ascii="Arial" w:hAnsi="Arial" w:cs="Arial"/>
          <w:sz w:val="20"/>
          <w:szCs w:val="20"/>
        </w:rPr>
        <w:t>Psychologie</w:t>
      </w:r>
      <w:r w:rsidRPr="008A6507">
        <w:rPr>
          <w:rFonts w:ascii="Arial" w:hAnsi="Arial" w:cs="Arial"/>
          <w:sz w:val="20"/>
          <w:szCs w:val="20"/>
        </w:rPr>
        <w:t xml:space="preserve"> in de praktijk. Dit </w:t>
      </w:r>
      <w:r w:rsidRPr="008A6507">
        <w:rPr>
          <w:rFonts w:ascii="Arial" w:hAnsi="Arial" w:cs="Arial"/>
          <w:sz w:val="20"/>
          <w:szCs w:val="20"/>
        </w:rPr>
        <w:br/>
        <w:t xml:space="preserve">Werkboek </w:t>
      </w:r>
      <w:r w:rsidRPr="001F6EC6">
        <w:rPr>
          <w:rFonts w:ascii="Arial" w:hAnsi="Arial" w:cs="Arial"/>
          <w:sz w:val="20"/>
          <w:szCs w:val="20"/>
        </w:rPr>
        <w:t>is door ons ontwikkeld en vormt de algehele leidraad van de opleiding. In dit werkboek vindt men onder andere verdiepende informatie over het thema per week. Het boek bevat een duidelijke en consistente structuur. Het werkboek zit (</w:t>
      </w:r>
      <w:proofErr w:type="gramStart"/>
      <w:r w:rsidRPr="001F6EC6">
        <w:rPr>
          <w:rFonts w:ascii="Arial" w:hAnsi="Arial" w:cs="Arial"/>
          <w:sz w:val="20"/>
          <w:szCs w:val="20"/>
        </w:rPr>
        <w:t>PDF</w:t>
      </w:r>
      <w:proofErr w:type="gramEnd"/>
      <w:r w:rsidRPr="001F6EC6">
        <w:rPr>
          <w:rFonts w:ascii="Arial" w:hAnsi="Arial" w:cs="Arial"/>
          <w:sz w:val="20"/>
          <w:szCs w:val="20"/>
        </w:rPr>
        <w:t xml:space="preserve">) als bijlage bij deze aanvraag. </w:t>
      </w:r>
      <w:r w:rsidRPr="008A6507">
        <w:rPr>
          <w:rFonts w:ascii="Arial" w:hAnsi="Arial" w:cs="Arial"/>
          <w:sz w:val="20"/>
          <w:szCs w:val="20"/>
        </w:rPr>
        <w:br/>
      </w:r>
      <w:r w:rsidRPr="008A6507">
        <w:rPr>
          <w:rFonts w:ascii="Arial" w:hAnsi="Arial" w:cs="Arial"/>
          <w:sz w:val="20"/>
          <w:szCs w:val="20"/>
        </w:rPr>
        <w:br/>
      </w:r>
      <w:r w:rsidR="001F2F0A" w:rsidRPr="008A6507">
        <w:rPr>
          <w:rFonts w:ascii="Arial" w:eastAsia="Skia" w:hAnsi="Arial" w:cs="Arial"/>
          <w:sz w:val="20"/>
          <w:szCs w:val="20"/>
        </w:rPr>
        <w:t xml:space="preserve">Iedere </w:t>
      </w:r>
      <w:r w:rsidR="00B47F2E" w:rsidRPr="008A6507">
        <w:rPr>
          <w:rFonts w:ascii="Arial" w:eastAsia="Skia" w:hAnsi="Arial" w:cs="Arial"/>
          <w:sz w:val="20"/>
          <w:szCs w:val="20"/>
        </w:rPr>
        <w:t xml:space="preserve">sessie vraagt van de deelnemer </w:t>
      </w:r>
      <w:r w:rsidR="00635495" w:rsidRPr="008A6507">
        <w:rPr>
          <w:rFonts w:ascii="Arial" w:eastAsia="Skia" w:hAnsi="Arial" w:cs="Arial"/>
          <w:sz w:val="20"/>
          <w:szCs w:val="20"/>
        </w:rPr>
        <w:t xml:space="preserve">voorbereiding. </w:t>
      </w:r>
      <w:r w:rsidR="001F2F0A" w:rsidRPr="008A6507">
        <w:rPr>
          <w:rFonts w:ascii="Arial" w:eastAsia="Skia" w:hAnsi="Arial" w:cs="Arial"/>
          <w:sz w:val="20"/>
          <w:szCs w:val="20"/>
        </w:rPr>
        <w:t>Voorafgaand aan de bijeenkomst krijgen deelnemers een overzicht van de hoof</w:t>
      </w:r>
      <w:r w:rsidR="007044B2" w:rsidRPr="008A6507">
        <w:rPr>
          <w:rFonts w:ascii="Arial" w:eastAsia="Skia" w:hAnsi="Arial" w:cs="Arial"/>
          <w:sz w:val="20"/>
          <w:szCs w:val="20"/>
        </w:rPr>
        <w:t>dstukken die ze als voorbereidi</w:t>
      </w:r>
      <w:r w:rsidR="001F2F0A" w:rsidRPr="008A6507">
        <w:rPr>
          <w:rFonts w:ascii="Arial" w:eastAsia="Skia" w:hAnsi="Arial" w:cs="Arial"/>
          <w:sz w:val="20"/>
          <w:szCs w:val="20"/>
        </w:rPr>
        <w:t>ng op de bijeenkomst mogen bestuderen. Verder krijg</w:t>
      </w:r>
      <w:r w:rsidR="00B47F2E" w:rsidRPr="008A6507">
        <w:rPr>
          <w:rFonts w:ascii="Arial" w:eastAsia="Skia" w:hAnsi="Arial" w:cs="Arial"/>
          <w:sz w:val="20"/>
          <w:szCs w:val="20"/>
        </w:rPr>
        <w:t>en de deelnemer na bijeenkomst</w:t>
      </w:r>
      <w:r w:rsidR="001F2F0A" w:rsidRPr="008A6507">
        <w:rPr>
          <w:rFonts w:ascii="Arial" w:eastAsia="Skia" w:hAnsi="Arial" w:cs="Arial"/>
          <w:sz w:val="20"/>
          <w:szCs w:val="20"/>
        </w:rPr>
        <w:t xml:space="preserve"> ook</w:t>
      </w:r>
      <w:r w:rsidR="00635495" w:rsidRPr="008A6507">
        <w:rPr>
          <w:rFonts w:ascii="Arial" w:eastAsia="Skia" w:hAnsi="Arial" w:cs="Arial"/>
          <w:sz w:val="20"/>
          <w:szCs w:val="20"/>
        </w:rPr>
        <w:t xml:space="preserve"> praktische en </w:t>
      </w:r>
      <w:proofErr w:type="gramStart"/>
      <w:r w:rsidR="00635495" w:rsidRPr="008A6507">
        <w:rPr>
          <w:rFonts w:ascii="Arial" w:eastAsia="Skia" w:hAnsi="Arial" w:cs="Arial"/>
          <w:sz w:val="20"/>
          <w:szCs w:val="20"/>
        </w:rPr>
        <w:t xml:space="preserve">inhoudelijke </w:t>
      </w:r>
      <w:r w:rsidR="001F2F0A" w:rsidRPr="008A6507">
        <w:rPr>
          <w:rFonts w:ascii="Arial" w:eastAsia="Skia" w:hAnsi="Arial" w:cs="Arial"/>
          <w:sz w:val="20"/>
          <w:szCs w:val="20"/>
        </w:rPr>
        <w:t xml:space="preserve"> thuisopdrachten</w:t>
      </w:r>
      <w:proofErr w:type="gramEnd"/>
      <w:r w:rsidR="001F2F0A" w:rsidRPr="008A6507">
        <w:rPr>
          <w:rFonts w:ascii="Arial" w:eastAsia="Skia" w:hAnsi="Arial" w:cs="Arial"/>
          <w:sz w:val="20"/>
          <w:szCs w:val="20"/>
        </w:rPr>
        <w:t xml:space="preserve"> mee </w:t>
      </w:r>
      <w:r w:rsidR="00B47F2E" w:rsidRPr="008A6507">
        <w:rPr>
          <w:rFonts w:ascii="Arial" w:eastAsia="Skia" w:hAnsi="Arial" w:cs="Arial"/>
          <w:sz w:val="20"/>
          <w:szCs w:val="20"/>
        </w:rPr>
        <w:t>om</w:t>
      </w:r>
      <w:r w:rsidR="001F2F0A" w:rsidRPr="008A6507">
        <w:rPr>
          <w:rFonts w:ascii="Arial" w:eastAsia="Skia" w:hAnsi="Arial" w:cs="Arial"/>
          <w:sz w:val="20"/>
          <w:szCs w:val="20"/>
        </w:rPr>
        <w:t xml:space="preserve"> zelf </w:t>
      </w:r>
      <w:r w:rsidR="00870570" w:rsidRPr="008A6507">
        <w:rPr>
          <w:rFonts w:ascii="Arial" w:eastAsia="Skia" w:hAnsi="Arial" w:cs="Arial"/>
          <w:sz w:val="20"/>
          <w:szCs w:val="20"/>
        </w:rPr>
        <w:t xml:space="preserve">en in de eigen praktijk </w:t>
      </w:r>
      <w:r w:rsidR="001F2F0A" w:rsidRPr="008A6507">
        <w:rPr>
          <w:rFonts w:ascii="Arial" w:eastAsia="Skia" w:hAnsi="Arial" w:cs="Arial"/>
          <w:sz w:val="20"/>
          <w:szCs w:val="20"/>
        </w:rPr>
        <w:t xml:space="preserve">aan de slag te gaan. </w:t>
      </w:r>
    </w:p>
    <w:p w14:paraId="4D29B283" w14:textId="77777777" w:rsidR="00A00483" w:rsidRPr="001F6EC6" w:rsidRDefault="00A00483" w:rsidP="00B47F2E">
      <w:pPr>
        <w:widowControl w:val="0"/>
        <w:autoSpaceDE w:val="0"/>
        <w:autoSpaceDN w:val="0"/>
        <w:adjustRightInd w:val="0"/>
        <w:spacing w:after="0" w:line="240" w:lineRule="auto"/>
        <w:rPr>
          <w:rFonts w:ascii="Arial" w:hAnsi="Arial" w:cs="Arial"/>
          <w:sz w:val="20"/>
          <w:szCs w:val="20"/>
        </w:rPr>
      </w:pPr>
    </w:p>
    <w:p w14:paraId="3362C251" w14:textId="7BE38667" w:rsidR="008A6507" w:rsidRPr="001F6EC6" w:rsidRDefault="00B47F2E" w:rsidP="00B47F2E">
      <w:pPr>
        <w:widowControl w:val="0"/>
        <w:autoSpaceDE w:val="0"/>
        <w:autoSpaceDN w:val="0"/>
        <w:adjustRightInd w:val="0"/>
        <w:spacing w:after="0" w:line="240" w:lineRule="auto"/>
        <w:rPr>
          <w:rFonts w:ascii="Arial" w:hAnsi="Arial" w:cs="Arial"/>
          <w:sz w:val="20"/>
          <w:szCs w:val="20"/>
        </w:rPr>
      </w:pPr>
      <w:r w:rsidRPr="001F6EC6">
        <w:rPr>
          <w:rFonts w:ascii="Arial" w:hAnsi="Arial" w:cs="Arial"/>
          <w:sz w:val="20"/>
          <w:szCs w:val="20"/>
        </w:rPr>
        <w:t>Deze opleiding maakt</w:t>
      </w:r>
      <w:r w:rsidR="0065268E" w:rsidRPr="001F6EC6">
        <w:rPr>
          <w:rFonts w:ascii="Arial" w:hAnsi="Arial" w:cs="Arial"/>
          <w:sz w:val="20"/>
          <w:szCs w:val="20"/>
        </w:rPr>
        <w:t xml:space="preserve"> voor zelfstudie en achtergrondinformatie gebruik</w:t>
      </w:r>
      <w:r w:rsidRPr="001F6EC6">
        <w:rPr>
          <w:rFonts w:ascii="Arial" w:hAnsi="Arial" w:cs="Arial"/>
          <w:sz w:val="20"/>
          <w:szCs w:val="20"/>
        </w:rPr>
        <w:t xml:space="preserve"> van een </w:t>
      </w:r>
      <w:r w:rsidR="008A6507" w:rsidRPr="001F6EC6">
        <w:rPr>
          <w:rFonts w:ascii="Arial" w:hAnsi="Arial" w:cs="Arial"/>
          <w:sz w:val="20"/>
          <w:szCs w:val="20"/>
        </w:rPr>
        <w:t xml:space="preserve">website. Op deze website treffen </w:t>
      </w:r>
      <w:r w:rsidR="00A00483" w:rsidRPr="001F6EC6">
        <w:rPr>
          <w:rFonts w:ascii="Arial" w:hAnsi="Arial" w:cs="Arial"/>
          <w:sz w:val="20"/>
          <w:szCs w:val="20"/>
        </w:rPr>
        <w:t>deelnemers</w:t>
      </w:r>
      <w:r w:rsidR="008A6507" w:rsidRPr="001F6EC6">
        <w:rPr>
          <w:rFonts w:ascii="Arial" w:hAnsi="Arial" w:cs="Arial"/>
          <w:sz w:val="20"/>
          <w:szCs w:val="20"/>
        </w:rPr>
        <w:t xml:space="preserve"> </w:t>
      </w:r>
      <w:r w:rsidRPr="001F6EC6">
        <w:rPr>
          <w:rFonts w:ascii="Arial" w:hAnsi="Arial" w:cs="Arial"/>
          <w:sz w:val="20"/>
          <w:szCs w:val="20"/>
        </w:rPr>
        <w:t xml:space="preserve">alle materiaal aan. </w:t>
      </w:r>
      <w:r w:rsidR="008A6507" w:rsidRPr="001F6EC6">
        <w:rPr>
          <w:rFonts w:ascii="Arial" w:hAnsi="Arial" w:cs="Arial"/>
          <w:sz w:val="20"/>
          <w:szCs w:val="20"/>
        </w:rPr>
        <w:t xml:space="preserve"> Ze vinden </w:t>
      </w:r>
      <w:r w:rsidRPr="001F6EC6">
        <w:rPr>
          <w:rFonts w:ascii="Arial" w:hAnsi="Arial" w:cs="Arial"/>
          <w:sz w:val="20"/>
          <w:szCs w:val="20"/>
        </w:rPr>
        <w:t>hier onder</w:t>
      </w:r>
      <w:r w:rsidR="008A6507" w:rsidRPr="001F6EC6">
        <w:rPr>
          <w:rFonts w:ascii="Arial" w:hAnsi="Arial" w:cs="Arial"/>
          <w:sz w:val="20"/>
          <w:szCs w:val="20"/>
        </w:rPr>
        <w:t xml:space="preserve"> </w:t>
      </w:r>
      <w:r w:rsidRPr="001F6EC6">
        <w:rPr>
          <w:rFonts w:ascii="Arial" w:hAnsi="Arial" w:cs="Arial"/>
          <w:sz w:val="20"/>
          <w:szCs w:val="20"/>
        </w:rPr>
        <w:t xml:space="preserve">andere literatuur, quotes, extra oefeningen, video’s, </w:t>
      </w:r>
      <w:proofErr w:type="spellStart"/>
      <w:r w:rsidRPr="001F6EC6">
        <w:rPr>
          <w:rFonts w:ascii="Arial" w:hAnsi="Arial" w:cs="Arial"/>
          <w:sz w:val="20"/>
          <w:szCs w:val="20"/>
        </w:rPr>
        <w:t>handouts</w:t>
      </w:r>
      <w:proofErr w:type="spellEnd"/>
      <w:r w:rsidRPr="001F6EC6">
        <w:rPr>
          <w:rFonts w:ascii="Arial" w:hAnsi="Arial" w:cs="Arial"/>
          <w:sz w:val="20"/>
          <w:szCs w:val="20"/>
        </w:rPr>
        <w:t xml:space="preserve"> van de presentaties en meer.</w:t>
      </w:r>
      <w:r w:rsidR="0065268E" w:rsidRPr="001F6EC6">
        <w:rPr>
          <w:rFonts w:ascii="Arial" w:hAnsi="Arial" w:cs="Arial"/>
          <w:sz w:val="20"/>
          <w:szCs w:val="20"/>
        </w:rPr>
        <w:t xml:space="preserve"> </w:t>
      </w:r>
      <w:r w:rsidR="008A6507" w:rsidRPr="001F6EC6">
        <w:rPr>
          <w:rFonts w:ascii="Arial" w:hAnsi="Arial" w:cs="Arial"/>
          <w:sz w:val="20"/>
          <w:szCs w:val="20"/>
        </w:rPr>
        <w:t xml:space="preserve"> De teksten zijn als </w:t>
      </w:r>
      <w:proofErr w:type="gramStart"/>
      <w:r w:rsidR="008A6507" w:rsidRPr="001F6EC6">
        <w:rPr>
          <w:rFonts w:ascii="Arial" w:hAnsi="Arial" w:cs="Arial"/>
          <w:sz w:val="20"/>
          <w:szCs w:val="20"/>
        </w:rPr>
        <w:t>PDF</w:t>
      </w:r>
      <w:proofErr w:type="gramEnd"/>
      <w:r w:rsidR="008A6507" w:rsidRPr="001F6EC6">
        <w:rPr>
          <w:rFonts w:ascii="Arial" w:hAnsi="Arial" w:cs="Arial"/>
          <w:sz w:val="20"/>
          <w:szCs w:val="20"/>
        </w:rPr>
        <w:t xml:space="preserve"> te downloaden. </w:t>
      </w:r>
      <w:r w:rsidR="0065268E" w:rsidRPr="001F6EC6">
        <w:rPr>
          <w:rFonts w:ascii="Arial" w:hAnsi="Arial" w:cs="Arial"/>
          <w:sz w:val="20"/>
          <w:szCs w:val="20"/>
        </w:rPr>
        <w:t>Deze website</w:t>
      </w:r>
      <w:r w:rsidR="00A00483" w:rsidRPr="001F6EC6">
        <w:rPr>
          <w:rFonts w:ascii="Arial" w:hAnsi="Arial" w:cs="Arial"/>
          <w:sz w:val="20"/>
          <w:szCs w:val="20"/>
        </w:rPr>
        <w:t xml:space="preserve"> is</w:t>
      </w:r>
      <w:r w:rsidR="0065268E" w:rsidRPr="001F6EC6">
        <w:rPr>
          <w:rFonts w:ascii="Arial" w:hAnsi="Arial" w:cs="Arial"/>
          <w:sz w:val="20"/>
          <w:szCs w:val="20"/>
        </w:rPr>
        <w:t xml:space="preserve">: </w:t>
      </w:r>
      <w:hyperlink r:id="rId7" w:history="1">
        <w:r w:rsidR="0065268E" w:rsidRPr="001F6EC6">
          <w:rPr>
            <w:rStyle w:val="Hyperlink"/>
            <w:rFonts w:ascii="Arial" w:hAnsi="Arial" w:cs="Arial"/>
            <w:sz w:val="20"/>
            <w:szCs w:val="20"/>
          </w:rPr>
          <w:t>www.mindfulness-extended.com/content2</w:t>
        </w:r>
      </w:hyperlink>
      <w:r w:rsidR="0065268E" w:rsidRPr="001F6EC6">
        <w:rPr>
          <w:rFonts w:ascii="Arial" w:hAnsi="Arial" w:cs="Arial"/>
          <w:sz w:val="20"/>
          <w:szCs w:val="20"/>
        </w:rPr>
        <w:t xml:space="preserve"> </w:t>
      </w:r>
    </w:p>
    <w:p w14:paraId="306CF164" w14:textId="2A9655D9" w:rsidR="007542C5" w:rsidRPr="001F6EC6" w:rsidRDefault="0065268E" w:rsidP="008A6507">
      <w:pPr>
        <w:widowControl w:val="0"/>
        <w:autoSpaceDE w:val="0"/>
        <w:autoSpaceDN w:val="0"/>
        <w:adjustRightInd w:val="0"/>
        <w:spacing w:after="0" w:line="240" w:lineRule="auto"/>
        <w:rPr>
          <w:rFonts w:ascii="Arial" w:hAnsi="Arial" w:cs="Arial"/>
          <w:b/>
          <w:sz w:val="20"/>
          <w:szCs w:val="20"/>
        </w:rPr>
      </w:pPr>
      <w:r w:rsidRPr="001F6EC6">
        <w:rPr>
          <w:rFonts w:ascii="Arial" w:hAnsi="Arial" w:cs="Arial"/>
          <w:sz w:val="20"/>
          <w:szCs w:val="20"/>
        </w:rPr>
        <w:t>Het wachtwoord is:</w:t>
      </w:r>
      <w:r w:rsidR="00021C03" w:rsidRPr="001F6EC6">
        <w:rPr>
          <w:rFonts w:ascii="Arial" w:hAnsi="Arial" w:cs="Arial"/>
          <w:sz w:val="20"/>
          <w:szCs w:val="20"/>
        </w:rPr>
        <w:t xml:space="preserve"> </w:t>
      </w:r>
      <w:r w:rsidRPr="001F6EC6">
        <w:rPr>
          <w:rFonts w:ascii="Arial" w:hAnsi="Arial" w:cs="Arial"/>
          <w:b/>
          <w:sz w:val="20"/>
          <w:szCs w:val="20"/>
        </w:rPr>
        <w:t>positief</w:t>
      </w:r>
    </w:p>
    <w:p w14:paraId="1FC0DF11" w14:textId="20A63132" w:rsidR="00B937ED" w:rsidRPr="001F6EC6" w:rsidRDefault="007542C5" w:rsidP="00A729B8">
      <w:pPr>
        <w:spacing w:after="0" w:line="240" w:lineRule="auto"/>
        <w:rPr>
          <w:rFonts w:ascii="Cabin-Regular" w:hAnsi="Cabin-Regular" w:cs="Cabin-Regular"/>
          <w:color w:val="5B5B5B"/>
          <w:sz w:val="32"/>
          <w:szCs w:val="32"/>
        </w:rPr>
      </w:pPr>
      <w:r w:rsidRPr="00A129DC">
        <w:rPr>
          <w:rFonts w:ascii="Arial" w:hAnsi="Arial" w:cs="Arial"/>
          <w:color w:val="2E74B5" w:themeColor="accent1" w:themeShade="BF"/>
          <w:sz w:val="18"/>
          <w:szCs w:val="18"/>
        </w:rPr>
        <w:t>.</w:t>
      </w:r>
      <w:r w:rsidRPr="00A129DC">
        <w:rPr>
          <w:rFonts w:ascii="Arial" w:hAnsi="Arial" w:cs="Arial"/>
          <w:color w:val="2E74B5" w:themeColor="accent1" w:themeShade="BF"/>
          <w:sz w:val="18"/>
          <w:szCs w:val="18"/>
        </w:rPr>
        <w:br/>
      </w:r>
      <w:r w:rsidRPr="00A129DC">
        <w:rPr>
          <w:rFonts w:ascii="Arial" w:hAnsi="Arial" w:cs="Arial"/>
          <w:color w:val="2E74B5" w:themeColor="accent1" w:themeShade="BF"/>
          <w:sz w:val="18"/>
          <w:szCs w:val="18"/>
        </w:rPr>
        <w:br/>
      </w:r>
      <w:r w:rsidRPr="00021C03">
        <w:rPr>
          <w:rFonts w:ascii="Arial" w:hAnsi="Arial" w:cs="Arial"/>
          <w:sz w:val="20"/>
          <w:szCs w:val="20"/>
        </w:rPr>
        <w:t>Voor discussies en vragen</w:t>
      </w:r>
      <w:r w:rsidR="00021C03">
        <w:rPr>
          <w:rFonts w:ascii="Arial" w:hAnsi="Arial" w:cs="Arial"/>
          <w:sz w:val="20"/>
          <w:szCs w:val="20"/>
        </w:rPr>
        <w:t xml:space="preserve"> buiten de opleiding</w:t>
      </w:r>
      <w:r w:rsidRPr="00021C03">
        <w:rPr>
          <w:rFonts w:ascii="Arial" w:hAnsi="Arial" w:cs="Arial"/>
          <w:sz w:val="20"/>
          <w:szCs w:val="20"/>
        </w:rPr>
        <w:t xml:space="preserve"> </w:t>
      </w:r>
      <w:r w:rsidR="00021C03">
        <w:rPr>
          <w:rFonts w:ascii="Arial" w:hAnsi="Arial" w:cs="Arial"/>
          <w:sz w:val="20"/>
          <w:szCs w:val="20"/>
        </w:rPr>
        <w:t>krijgen deelnemers toegang tot een online forum.</w:t>
      </w:r>
      <w:r w:rsidRPr="00021C03">
        <w:rPr>
          <w:rFonts w:ascii="Arial" w:eastAsia="Skia" w:hAnsi="Arial" w:cs="Arial"/>
          <w:sz w:val="20"/>
          <w:szCs w:val="20"/>
        </w:rPr>
        <w:br/>
      </w:r>
    </w:p>
    <w:p w14:paraId="345EA4B9" w14:textId="58D392CA" w:rsidR="00F0051C" w:rsidRPr="00F0051C" w:rsidRDefault="00CB6C72" w:rsidP="00F0051C">
      <w:pPr>
        <w:spacing w:after="120" w:line="240" w:lineRule="auto"/>
        <w:rPr>
          <w:rFonts w:ascii="Arial" w:eastAsia="Skia" w:hAnsi="Arial" w:cs="Arial"/>
          <w:sz w:val="20"/>
          <w:szCs w:val="20"/>
        </w:rPr>
      </w:pPr>
      <w:r w:rsidRPr="00F0051C">
        <w:rPr>
          <w:rFonts w:ascii="Arial" w:eastAsia="Skia" w:hAnsi="Arial" w:cs="Arial"/>
          <w:sz w:val="20"/>
          <w:szCs w:val="20"/>
        </w:rPr>
        <w:t xml:space="preserve"> </w:t>
      </w:r>
    </w:p>
    <w:sectPr w:rsidR="00F0051C" w:rsidRPr="00F0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bin-Regular">
    <w:altName w:val="Cambria"/>
    <w:panose1 w:val="020B0604020202020204"/>
    <w:charset w:val="00"/>
    <w:family w:val="auto"/>
    <w:notTrueType/>
    <w:pitch w:val="default"/>
    <w:sig w:usb0="00000003" w:usb1="00000000" w:usb2="00000000" w:usb3="00000000" w:csb0="00000001" w:csb1="00000000"/>
  </w:font>
  <w:font w:name="Skia">
    <w:panose1 w:val="020D05020202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8561FE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02A2"/>
    <w:multiLevelType w:val="multilevel"/>
    <w:tmpl w:val="4D40F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EA2E50"/>
    <w:multiLevelType w:val="hybridMultilevel"/>
    <w:tmpl w:val="EBDE3A22"/>
    <w:lvl w:ilvl="0" w:tplc="A0B4C422">
      <w:numFmt w:val="bullet"/>
      <w:lvlText w:val="-"/>
      <w:lvlJc w:val="left"/>
      <w:pPr>
        <w:ind w:left="720" w:hanging="360"/>
      </w:pPr>
      <w:rPr>
        <w:rFonts w:ascii="Helvetica Neue" w:eastAsiaTheme="minorHAnsi" w:hAnsi="Helvetica Neu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3560E7"/>
    <w:multiLevelType w:val="hybridMultilevel"/>
    <w:tmpl w:val="9A0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A456F"/>
    <w:multiLevelType w:val="multilevel"/>
    <w:tmpl w:val="DB947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4008A"/>
    <w:multiLevelType w:val="multilevel"/>
    <w:tmpl w:val="99B2C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750C6"/>
    <w:multiLevelType w:val="multilevel"/>
    <w:tmpl w:val="0E367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37F4A"/>
    <w:multiLevelType w:val="multilevel"/>
    <w:tmpl w:val="22A8F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959E5"/>
    <w:multiLevelType w:val="multilevel"/>
    <w:tmpl w:val="F42CD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81020C"/>
    <w:multiLevelType w:val="multilevel"/>
    <w:tmpl w:val="75025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2B5B5C"/>
    <w:multiLevelType w:val="hybridMultilevel"/>
    <w:tmpl w:val="57B4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64C14"/>
    <w:multiLevelType w:val="multilevel"/>
    <w:tmpl w:val="9A60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A6059E"/>
    <w:multiLevelType w:val="multilevel"/>
    <w:tmpl w:val="72521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30D06"/>
    <w:multiLevelType w:val="multilevel"/>
    <w:tmpl w:val="9AF63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D90F0C"/>
    <w:multiLevelType w:val="multilevel"/>
    <w:tmpl w:val="E1D09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B71649"/>
    <w:multiLevelType w:val="hybridMultilevel"/>
    <w:tmpl w:val="583A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64630"/>
    <w:multiLevelType w:val="multilevel"/>
    <w:tmpl w:val="B6A8D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0A4CF8"/>
    <w:multiLevelType w:val="multilevel"/>
    <w:tmpl w:val="3CDC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05213"/>
    <w:multiLevelType w:val="hybridMultilevel"/>
    <w:tmpl w:val="5E74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F2C83"/>
    <w:multiLevelType w:val="hybridMultilevel"/>
    <w:tmpl w:val="1DA83AA0"/>
    <w:lvl w:ilvl="0" w:tplc="B6EE396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D2378"/>
    <w:multiLevelType w:val="multilevel"/>
    <w:tmpl w:val="D5DE5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A052B"/>
    <w:multiLevelType w:val="multilevel"/>
    <w:tmpl w:val="D5C0D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775430"/>
    <w:multiLevelType w:val="hybridMultilevel"/>
    <w:tmpl w:val="D53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1C037C"/>
    <w:multiLevelType w:val="multilevel"/>
    <w:tmpl w:val="C2FA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E17E8F"/>
    <w:multiLevelType w:val="multilevel"/>
    <w:tmpl w:val="0C8CBF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F5154C"/>
    <w:multiLevelType w:val="multilevel"/>
    <w:tmpl w:val="59600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8A4533"/>
    <w:multiLevelType w:val="multilevel"/>
    <w:tmpl w:val="0D26A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2F7101"/>
    <w:multiLevelType w:val="multilevel"/>
    <w:tmpl w:val="EF704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BF29DF"/>
    <w:multiLevelType w:val="multilevel"/>
    <w:tmpl w:val="033A1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D922BE"/>
    <w:multiLevelType w:val="multilevel"/>
    <w:tmpl w:val="F1E81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6"/>
  </w:num>
  <w:num w:numId="3">
    <w:abstractNumId w:val="12"/>
  </w:num>
  <w:num w:numId="4">
    <w:abstractNumId w:val="5"/>
  </w:num>
  <w:num w:numId="5">
    <w:abstractNumId w:val="24"/>
  </w:num>
  <w:num w:numId="6">
    <w:abstractNumId w:val="8"/>
  </w:num>
  <w:num w:numId="7">
    <w:abstractNumId w:val="7"/>
  </w:num>
  <w:num w:numId="8">
    <w:abstractNumId w:val="25"/>
  </w:num>
  <w:num w:numId="9">
    <w:abstractNumId w:val="16"/>
  </w:num>
  <w:num w:numId="10">
    <w:abstractNumId w:val="20"/>
  </w:num>
  <w:num w:numId="11">
    <w:abstractNumId w:val="14"/>
  </w:num>
  <w:num w:numId="12">
    <w:abstractNumId w:val="13"/>
  </w:num>
  <w:num w:numId="13">
    <w:abstractNumId w:val="21"/>
  </w:num>
  <w:num w:numId="14">
    <w:abstractNumId w:val="6"/>
  </w:num>
  <w:num w:numId="15">
    <w:abstractNumId w:val="4"/>
  </w:num>
  <w:num w:numId="16">
    <w:abstractNumId w:val="28"/>
  </w:num>
  <w:num w:numId="17">
    <w:abstractNumId w:val="23"/>
  </w:num>
  <w:num w:numId="18">
    <w:abstractNumId w:val="11"/>
  </w:num>
  <w:num w:numId="19">
    <w:abstractNumId w:val="9"/>
  </w:num>
  <w:num w:numId="20">
    <w:abstractNumId w:val="27"/>
  </w:num>
  <w:num w:numId="21">
    <w:abstractNumId w:val="1"/>
  </w:num>
  <w:num w:numId="22">
    <w:abstractNumId w:val="29"/>
  </w:num>
  <w:num w:numId="23">
    <w:abstractNumId w:val="2"/>
  </w:num>
  <w:num w:numId="24">
    <w:abstractNumId w:val="10"/>
  </w:num>
  <w:num w:numId="25">
    <w:abstractNumId w:val="0"/>
  </w:num>
  <w:num w:numId="26">
    <w:abstractNumId w:val="18"/>
  </w:num>
  <w:num w:numId="27">
    <w:abstractNumId w:val="15"/>
  </w:num>
  <w:num w:numId="28">
    <w:abstractNumId w:val="19"/>
  </w:num>
  <w:num w:numId="29">
    <w:abstractNumId w:val="22"/>
  </w:num>
  <w:num w:numId="30">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2F"/>
    <w:rsid w:val="00021C03"/>
    <w:rsid w:val="000755B9"/>
    <w:rsid w:val="000D0804"/>
    <w:rsid w:val="000F2A45"/>
    <w:rsid w:val="00147728"/>
    <w:rsid w:val="00160D74"/>
    <w:rsid w:val="001A009B"/>
    <w:rsid w:val="001E6F88"/>
    <w:rsid w:val="001F2F0A"/>
    <w:rsid w:val="001F57BB"/>
    <w:rsid w:val="001F6EC6"/>
    <w:rsid w:val="002B202F"/>
    <w:rsid w:val="0033602F"/>
    <w:rsid w:val="003C5382"/>
    <w:rsid w:val="00405315"/>
    <w:rsid w:val="00437E92"/>
    <w:rsid w:val="004A5613"/>
    <w:rsid w:val="004E4F73"/>
    <w:rsid w:val="00635495"/>
    <w:rsid w:val="0065268E"/>
    <w:rsid w:val="007044B2"/>
    <w:rsid w:val="007542C5"/>
    <w:rsid w:val="00791F28"/>
    <w:rsid w:val="00870570"/>
    <w:rsid w:val="008A6507"/>
    <w:rsid w:val="009448DA"/>
    <w:rsid w:val="00945E81"/>
    <w:rsid w:val="009E15DA"/>
    <w:rsid w:val="00A00483"/>
    <w:rsid w:val="00A729B8"/>
    <w:rsid w:val="00B47F2E"/>
    <w:rsid w:val="00B57149"/>
    <w:rsid w:val="00B937ED"/>
    <w:rsid w:val="00BA63A8"/>
    <w:rsid w:val="00C355D5"/>
    <w:rsid w:val="00CB6C72"/>
    <w:rsid w:val="00D25E6A"/>
    <w:rsid w:val="00DC4CA7"/>
    <w:rsid w:val="00E302A5"/>
    <w:rsid w:val="00F0051C"/>
    <w:rsid w:val="00F15F75"/>
    <w:rsid w:val="00F8396D"/>
    <w:rsid w:val="00FC0D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B42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51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7E92"/>
    <w:pPr>
      <w:outlineLvl w:val="9"/>
    </w:pPr>
  </w:style>
  <w:style w:type="paragraph" w:styleId="TOC1">
    <w:name w:val="toc 1"/>
    <w:basedOn w:val="Normal"/>
    <w:next w:val="Normal"/>
    <w:autoRedefine/>
    <w:uiPriority w:val="39"/>
    <w:unhideWhenUsed/>
    <w:rsid w:val="00437E92"/>
    <w:pPr>
      <w:spacing w:after="100"/>
    </w:pPr>
  </w:style>
  <w:style w:type="character" w:styleId="Hyperlink">
    <w:name w:val="Hyperlink"/>
    <w:basedOn w:val="DefaultParagraphFont"/>
    <w:uiPriority w:val="99"/>
    <w:unhideWhenUsed/>
    <w:rsid w:val="00437E92"/>
    <w:rPr>
      <w:color w:val="0563C1" w:themeColor="hyperlink"/>
      <w:u w:val="single"/>
    </w:rPr>
  </w:style>
  <w:style w:type="paragraph" w:styleId="BalloonText">
    <w:name w:val="Balloon Text"/>
    <w:basedOn w:val="Normal"/>
    <w:link w:val="BalloonTextChar"/>
    <w:uiPriority w:val="99"/>
    <w:semiHidden/>
    <w:unhideWhenUsed/>
    <w:rsid w:val="00F839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96D"/>
    <w:rPr>
      <w:rFonts w:ascii="Lucida Grande" w:hAnsi="Lucida Grande" w:cs="Lucida Grande"/>
      <w:sz w:val="18"/>
      <w:szCs w:val="18"/>
    </w:rPr>
  </w:style>
  <w:style w:type="paragraph" w:styleId="ListParagraph">
    <w:name w:val="List Paragraph"/>
    <w:basedOn w:val="Normal"/>
    <w:uiPriority w:val="34"/>
    <w:qFormat/>
    <w:rsid w:val="001F57BB"/>
    <w:pPr>
      <w:ind w:left="720"/>
      <w:contextualSpacing/>
    </w:pPr>
  </w:style>
  <w:style w:type="character" w:styleId="FollowedHyperlink">
    <w:name w:val="FollowedHyperlink"/>
    <w:basedOn w:val="DefaultParagraphFont"/>
    <w:uiPriority w:val="99"/>
    <w:semiHidden/>
    <w:unhideWhenUsed/>
    <w:rsid w:val="00791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367834">
      <w:bodyDiv w:val="1"/>
      <w:marLeft w:val="0"/>
      <w:marRight w:val="0"/>
      <w:marTop w:val="0"/>
      <w:marBottom w:val="0"/>
      <w:divBdr>
        <w:top w:val="none" w:sz="0" w:space="0" w:color="auto"/>
        <w:left w:val="none" w:sz="0" w:space="0" w:color="auto"/>
        <w:bottom w:val="none" w:sz="0" w:space="0" w:color="auto"/>
        <w:right w:val="none" w:sz="0" w:space="0" w:color="auto"/>
      </w:divBdr>
    </w:div>
    <w:div w:id="211959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dfulness-extended.com/content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FC3C-783C-9444-B707-FA135400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Daniela Welzel</cp:lastModifiedBy>
  <cp:revision>2</cp:revision>
  <dcterms:created xsi:type="dcterms:W3CDTF">2019-12-03T10:55:00Z</dcterms:created>
  <dcterms:modified xsi:type="dcterms:W3CDTF">2019-12-03T10:55:00Z</dcterms:modified>
</cp:coreProperties>
</file>